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46B71" w14:textId="77777777" w:rsidR="008A6BC1" w:rsidRPr="008A6BC1" w:rsidRDefault="00C6775E" w:rsidP="008A6BC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A6BC1">
        <w:rPr>
          <w:b/>
          <w:sz w:val="28"/>
          <w:szCs w:val="28"/>
        </w:rPr>
        <w:t>И</w:t>
      </w:r>
      <w:r w:rsidRPr="008A6BC1">
        <w:rPr>
          <w:b/>
          <w:bCs/>
          <w:sz w:val="28"/>
          <w:szCs w:val="28"/>
        </w:rPr>
        <w:t xml:space="preserve">НФОРМАЦИОННОЕ ПИСЬМО </w:t>
      </w:r>
    </w:p>
    <w:p w14:paraId="42A46B72" w14:textId="77777777" w:rsidR="008A6BC1" w:rsidRPr="008A6BC1" w:rsidRDefault="00C6775E" w:rsidP="008A6BC1">
      <w:pPr>
        <w:jc w:val="center"/>
        <w:rPr>
          <w:b/>
          <w:sz w:val="28"/>
          <w:szCs w:val="28"/>
        </w:rPr>
      </w:pPr>
      <w:r w:rsidRPr="008A6BC1">
        <w:rPr>
          <w:b/>
          <w:bCs/>
          <w:sz w:val="28"/>
          <w:szCs w:val="28"/>
        </w:rPr>
        <w:t xml:space="preserve">Круглый стол «Дерадикализация и социальная реинтеграция лиц, вовлеченных в противоправную деятельность террористических </w:t>
      </w:r>
      <w:r w:rsidR="003F5DDE">
        <w:rPr>
          <w:b/>
          <w:bCs/>
          <w:sz w:val="28"/>
          <w:szCs w:val="28"/>
        </w:rPr>
        <w:br/>
      </w:r>
      <w:r w:rsidRPr="008A6BC1">
        <w:rPr>
          <w:b/>
          <w:bCs/>
          <w:sz w:val="28"/>
          <w:szCs w:val="28"/>
        </w:rPr>
        <w:t>и экстремистских организаций: возможности и перспективы»</w:t>
      </w:r>
    </w:p>
    <w:p w14:paraId="42A46B73" w14:textId="77777777" w:rsidR="008A6BC1" w:rsidRPr="008A6BC1" w:rsidRDefault="008A6BC1" w:rsidP="008A6BC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2A46B74" w14:textId="77777777" w:rsidR="008A6BC1" w:rsidRPr="008A6BC1" w:rsidRDefault="00C6775E" w:rsidP="008A6BC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6BC1">
        <w:rPr>
          <w:sz w:val="28"/>
          <w:szCs w:val="28"/>
        </w:rPr>
        <w:t>20 мая 2026 года в Санкт-Петербурге, в Таврическом дворце, Межпарламентская Ассамблея государств ‒ участников СНГ и Базовая организация государств – участников СНГ по исследованию проблем противодействия терроризму и иным проявлениям экстремизма – Научно-и</w:t>
      </w:r>
      <w:r w:rsidRPr="008A6BC1">
        <w:rPr>
          <w:sz w:val="28"/>
          <w:szCs w:val="28"/>
        </w:rPr>
        <w:t>сследовательским центром Федеральной службы безопасности Российской Федерации проводят круглый стол по теме «Дерадикализация и социальная реинтеграция лиц, вовлеченных в противоправную деятельность террористических и экстремистских организаций: возможности</w:t>
      </w:r>
      <w:r w:rsidRPr="008A6BC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A6BC1">
        <w:rPr>
          <w:sz w:val="28"/>
          <w:szCs w:val="28"/>
        </w:rPr>
        <w:t>и перспективы».</w:t>
      </w:r>
    </w:p>
    <w:p w14:paraId="42A46B75" w14:textId="77777777" w:rsidR="008A6BC1" w:rsidRPr="008A6BC1" w:rsidRDefault="00C6775E" w:rsidP="008A6BC1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A6BC1">
        <w:rPr>
          <w:sz w:val="28"/>
          <w:szCs w:val="28"/>
        </w:rPr>
        <w:t xml:space="preserve">Цель мероприятия ‒ обмен опытом и выработка предложений </w:t>
      </w:r>
      <w:r>
        <w:rPr>
          <w:sz w:val="28"/>
          <w:szCs w:val="28"/>
        </w:rPr>
        <w:br/>
      </w:r>
      <w:r w:rsidRPr="008A6BC1">
        <w:rPr>
          <w:sz w:val="28"/>
          <w:szCs w:val="28"/>
        </w:rPr>
        <w:t xml:space="preserve">в отношении методов и перспектив дерадикализации и реинтеграции лиц, причастных к террористическим и экстремистским организациям, </w:t>
      </w:r>
      <w:r>
        <w:rPr>
          <w:sz w:val="28"/>
          <w:szCs w:val="28"/>
        </w:rPr>
        <w:br/>
      </w:r>
      <w:r w:rsidRPr="008A6BC1">
        <w:rPr>
          <w:sz w:val="28"/>
          <w:szCs w:val="28"/>
        </w:rPr>
        <w:t>и законодательного обеспечения этой деятельности.</w:t>
      </w:r>
    </w:p>
    <w:p w14:paraId="42A46B76" w14:textId="77777777" w:rsidR="008A6BC1" w:rsidRPr="008A6BC1" w:rsidRDefault="00C6775E" w:rsidP="008A6BC1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8A6BC1">
        <w:rPr>
          <w:bCs/>
          <w:sz w:val="28"/>
          <w:szCs w:val="28"/>
        </w:rPr>
        <w:t>На круглом столе предполагается заслушать доклады и сообщения по следующим вопросам:</w:t>
      </w:r>
    </w:p>
    <w:p w14:paraId="42A46B77" w14:textId="77777777" w:rsidR="008A6BC1" w:rsidRPr="008A6BC1" w:rsidRDefault="00C6775E" w:rsidP="008A6BC1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8A6BC1">
        <w:rPr>
          <w:sz w:val="28"/>
          <w:szCs w:val="28"/>
        </w:rPr>
        <w:t>приоритетные направления и механизмы сближения национального законодательства государств – участников СНГ в области дерадикализации;</w:t>
      </w:r>
    </w:p>
    <w:p w14:paraId="42A46B78" w14:textId="77777777" w:rsidR="008A6BC1" w:rsidRPr="008A6BC1" w:rsidRDefault="00C6775E" w:rsidP="008A6BC1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— </w:t>
      </w:r>
      <w:r w:rsidRPr="008A6BC1">
        <w:rPr>
          <w:bCs/>
          <w:sz w:val="28"/>
          <w:szCs w:val="28"/>
        </w:rPr>
        <w:t>практика дерадикализации лиц, подп</w:t>
      </w:r>
      <w:r w:rsidRPr="008A6BC1">
        <w:rPr>
          <w:bCs/>
          <w:sz w:val="28"/>
          <w:szCs w:val="28"/>
        </w:rPr>
        <w:t>авших под влияние идеологии экстремизма и терроризма;</w:t>
      </w:r>
    </w:p>
    <w:p w14:paraId="42A46B79" w14:textId="77777777" w:rsidR="008A6BC1" w:rsidRPr="008A6BC1" w:rsidRDefault="00C6775E" w:rsidP="008A6BC1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8A6BC1">
        <w:rPr>
          <w:sz w:val="28"/>
          <w:szCs w:val="28"/>
        </w:rPr>
        <w:t xml:space="preserve">алгоритмы реализации мер дерадикализации и содействия социальной реинтеграции лиц, вовлеченных в противоправную деятельность террористических и экстремистских организаций, а также возвращаемых из зон </w:t>
      </w:r>
      <w:r w:rsidRPr="008A6BC1">
        <w:rPr>
          <w:sz w:val="28"/>
          <w:szCs w:val="28"/>
        </w:rPr>
        <w:t>вооруженных конфликтов;</w:t>
      </w:r>
    </w:p>
    <w:p w14:paraId="42A46B7A" w14:textId="77777777" w:rsidR="008A6BC1" w:rsidRPr="008A6BC1" w:rsidRDefault="00C6775E" w:rsidP="008A6BC1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— </w:t>
      </w:r>
      <w:r w:rsidRPr="008A6BC1">
        <w:rPr>
          <w:bCs/>
          <w:sz w:val="28"/>
          <w:szCs w:val="28"/>
        </w:rPr>
        <w:t>методическое обеспечение деятельности по дерадикализации лиц, подпавших под влияние идеологии экстремизма и терроризма;</w:t>
      </w:r>
    </w:p>
    <w:p w14:paraId="42A46B7B" w14:textId="77777777" w:rsidR="008A6BC1" w:rsidRPr="008A6BC1" w:rsidRDefault="00C6775E" w:rsidP="008A6BC1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8A6BC1">
        <w:rPr>
          <w:sz w:val="28"/>
          <w:szCs w:val="28"/>
        </w:rPr>
        <w:t>опыт проведения научных исследований в области дерадикализации.</w:t>
      </w:r>
    </w:p>
    <w:p w14:paraId="42A46B7C" w14:textId="77777777" w:rsidR="008A6BC1" w:rsidRPr="008A6BC1" w:rsidRDefault="00C6775E" w:rsidP="008A6BC1">
      <w:pPr>
        <w:ind w:firstLine="709"/>
        <w:jc w:val="both"/>
        <w:rPr>
          <w:sz w:val="28"/>
          <w:szCs w:val="28"/>
        </w:rPr>
      </w:pPr>
      <w:r w:rsidRPr="008A6BC1">
        <w:rPr>
          <w:bCs/>
          <w:sz w:val="28"/>
          <w:szCs w:val="28"/>
        </w:rPr>
        <w:t>В рамках круглого стола предполагается, в то</w:t>
      </w:r>
      <w:r w:rsidRPr="008A6BC1">
        <w:rPr>
          <w:bCs/>
          <w:sz w:val="28"/>
          <w:szCs w:val="28"/>
        </w:rPr>
        <w:t>м числе, обсудить предложения по формированию концепции</w:t>
      </w:r>
      <w:r w:rsidRPr="008A6BC1">
        <w:rPr>
          <w:sz w:val="28"/>
          <w:szCs w:val="28"/>
        </w:rPr>
        <w:t xml:space="preserve"> Рекомендаций, содержащих алгоритмы по реализации мер дерадикализации и содействия социальной реинтеграции лиц, вовлеченных в противоправную деятельность террористических и экстремистских организаций, </w:t>
      </w:r>
      <w:r w:rsidRPr="008A6BC1">
        <w:rPr>
          <w:sz w:val="28"/>
          <w:szCs w:val="28"/>
        </w:rPr>
        <w:t xml:space="preserve">а также возвращаемых </w:t>
      </w:r>
      <w:r>
        <w:rPr>
          <w:sz w:val="28"/>
          <w:szCs w:val="28"/>
        </w:rPr>
        <w:br/>
      </w:r>
      <w:r w:rsidRPr="008A6BC1">
        <w:rPr>
          <w:sz w:val="28"/>
          <w:szCs w:val="28"/>
        </w:rPr>
        <w:t xml:space="preserve">из зон вооруженных конфликтов. </w:t>
      </w:r>
    </w:p>
    <w:p w14:paraId="42A46B7D" w14:textId="77777777" w:rsidR="008A6BC1" w:rsidRPr="008A6BC1" w:rsidRDefault="00C6775E" w:rsidP="008A6BC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6BC1">
        <w:rPr>
          <w:sz w:val="28"/>
          <w:szCs w:val="28"/>
        </w:rPr>
        <w:t>В работе круглого стола примут участие депутаты парламентов государств – участников СНГ и других стран и межпарламентских организаций различных регионов мира, специалисты Исполнительного комитета СНГ, А</w:t>
      </w:r>
      <w:r w:rsidRPr="008A6BC1">
        <w:rPr>
          <w:sz w:val="28"/>
          <w:szCs w:val="28"/>
        </w:rPr>
        <w:t xml:space="preserve">нтитеррористического центра СНГ, правоохранительных органов стран Содружества и ведущих вузов, представители </w:t>
      </w:r>
      <w:r w:rsidRPr="008A6BC1">
        <w:rPr>
          <w:bCs/>
          <w:sz w:val="28"/>
          <w:szCs w:val="28"/>
        </w:rPr>
        <w:t xml:space="preserve">Контртеррористического управления Организации Объединенных Наций </w:t>
      </w:r>
      <w:r>
        <w:rPr>
          <w:bCs/>
          <w:sz w:val="28"/>
          <w:szCs w:val="28"/>
        </w:rPr>
        <w:br/>
      </w:r>
      <w:r w:rsidRPr="008A6BC1">
        <w:rPr>
          <w:bCs/>
          <w:sz w:val="28"/>
          <w:szCs w:val="28"/>
        </w:rPr>
        <w:t>и других международных организаций</w:t>
      </w:r>
      <w:r w:rsidRPr="008A6BC1">
        <w:rPr>
          <w:sz w:val="28"/>
          <w:szCs w:val="28"/>
        </w:rPr>
        <w:t>.</w:t>
      </w:r>
    </w:p>
    <w:p w14:paraId="42A46B7E" w14:textId="77777777" w:rsidR="008A6BC1" w:rsidRPr="008A6BC1" w:rsidRDefault="00C6775E" w:rsidP="008A6BC1">
      <w:pPr>
        <w:ind w:firstLine="709"/>
        <w:jc w:val="both"/>
        <w:rPr>
          <w:sz w:val="28"/>
          <w:szCs w:val="28"/>
        </w:rPr>
      </w:pPr>
      <w:r w:rsidRPr="008A6BC1">
        <w:rPr>
          <w:sz w:val="28"/>
          <w:szCs w:val="28"/>
        </w:rPr>
        <w:lastRenderedPageBreak/>
        <w:t>Информацию об участниках (ФИО, должность, уче</w:t>
      </w:r>
      <w:r w:rsidRPr="008A6BC1">
        <w:rPr>
          <w:sz w:val="28"/>
          <w:szCs w:val="28"/>
        </w:rPr>
        <w:t xml:space="preserve">ная степень </w:t>
      </w:r>
      <w:r>
        <w:rPr>
          <w:sz w:val="28"/>
          <w:szCs w:val="28"/>
        </w:rPr>
        <w:br/>
      </w:r>
      <w:r w:rsidRPr="008A6BC1">
        <w:rPr>
          <w:sz w:val="28"/>
          <w:szCs w:val="28"/>
        </w:rPr>
        <w:t>и ученое звание, контактные данные) и темах выступлений просим представлять организаторам мероприятия до 1 мая 2026 г.</w:t>
      </w:r>
    </w:p>
    <w:p w14:paraId="42A46B7F" w14:textId="77777777" w:rsidR="008A6BC1" w:rsidRDefault="008A6BC1" w:rsidP="008A6BC1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42A46B80" w14:textId="77777777" w:rsidR="008A6BC1" w:rsidRPr="008A6BC1" w:rsidRDefault="00C6775E" w:rsidP="008A6BC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6BC1">
        <w:rPr>
          <w:b/>
          <w:sz w:val="28"/>
          <w:szCs w:val="28"/>
        </w:rPr>
        <w:t>Контактное лицо в Секретариате Совета МПА СНГ</w:t>
      </w:r>
      <w:r w:rsidRPr="008A6BC1">
        <w:rPr>
          <w:sz w:val="28"/>
          <w:szCs w:val="28"/>
        </w:rPr>
        <w:t>: Борисов Александр Валентинович, Ответственный секретарь Объединенной комисси</w:t>
      </w:r>
      <w:r w:rsidRPr="008A6BC1">
        <w:rPr>
          <w:sz w:val="28"/>
          <w:szCs w:val="28"/>
        </w:rPr>
        <w:t xml:space="preserve">и при МПА СНГ по гармонизации законодательства в сфере безопасности </w:t>
      </w:r>
      <w:r>
        <w:rPr>
          <w:sz w:val="28"/>
          <w:szCs w:val="28"/>
        </w:rPr>
        <w:br/>
      </w:r>
      <w:r w:rsidRPr="008A6BC1">
        <w:rPr>
          <w:sz w:val="28"/>
          <w:szCs w:val="28"/>
        </w:rPr>
        <w:t>и противодействия новым вызовам и угрозам, секретарь Постоянной комиссии МПА</w:t>
      </w:r>
      <w:r>
        <w:rPr>
          <w:sz w:val="28"/>
          <w:szCs w:val="28"/>
        </w:rPr>
        <w:t xml:space="preserve"> </w:t>
      </w:r>
      <w:r w:rsidRPr="008A6BC1">
        <w:rPr>
          <w:sz w:val="28"/>
          <w:szCs w:val="28"/>
        </w:rPr>
        <w:t xml:space="preserve">СНГ по вопросам обороны и безопасности </w:t>
      </w:r>
      <w:r>
        <w:rPr>
          <w:sz w:val="28"/>
          <w:szCs w:val="28"/>
        </w:rPr>
        <w:br/>
      </w:r>
      <w:r w:rsidRPr="008A6BC1">
        <w:rPr>
          <w:sz w:val="28"/>
          <w:szCs w:val="28"/>
        </w:rPr>
        <w:t xml:space="preserve">(тел.: +7 (812) 404-57-00, доб. 774; +7 921-895-82-85, </w:t>
      </w:r>
      <w:r w:rsidRPr="008A6BC1">
        <w:rPr>
          <w:sz w:val="28"/>
          <w:szCs w:val="28"/>
          <w:lang w:val="en-US"/>
        </w:rPr>
        <w:t>e</w:t>
      </w:r>
      <w:r w:rsidRPr="008A6BC1">
        <w:rPr>
          <w:sz w:val="28"/>
          <w:szCs w:val="28"/>
        </w:rPr>
        <w:t>-</w:t>
      </w:r>
      <w:r w:rsidRPr="008A6BC1">
        <w:rPr>
          <w:sz w:val="28"/>
          <w:szCs w:val="28"/>
          <w:lang w:val="en-US"/>
        </w:rPr>
        <w:t>mail</w:t>
      </w:r>
      <w:r w:rsidRPr="008A6BC1">
        <w:rPr>
          <w:sz w:val="28"/>
          <w:szCs w:val="28"/>
        </w:rPr>
        <w:t xml:space="preserve">: </w:t>
      </w:r>
      <w:hyperlink r:id="rId7" w:history="1">
        <w:r w:rsidRPr="008A6BC1">
          <w:rPr>
            <w:rStyle w:val="af2"/>
            <w:sz w:val="28"/>
            <w:szCs w:val="28"/>
          </w:rPr>
          <w:t>bav2@iacis.ru</w:t>
        </w:r>
      </w:hyperlink>
      <w:r w:rsidRPr="008A6BC1">
        <w:rPr>
          <w:sz w:val="28"/>
          <w:szCs w:val="28"/>
        </w:rPr>
        <w:t xml:space="preserve">). </w:t>
      </w:r>
    </w:p>
    <w:p w14:paraId="42A46B81" w14:textId="77777777" w:rsidR="008A6BC1" w:rsidRPr="008A6BC1" w:rsidRDefault="008A6BC1" w:rsidP="008A6BC1">
      <w:pPr>
        <w:jc w:val="right"/>
        <w:rPr>
          <w:sz w:val="28"/>
          <w:szCs w:val="28"/>
        </w:rPr>
      </w:pPr>
    </w:p>
    <w:p w14:paraId="42A46B82" w14:textId="77777777" w:rsidR="007374F7" w:rsidRPr="008A6BC1" w:rsidRDefault="007374F7">
      <w:pPr>
        <w:rPr>
          <w:sz w:val="28"/>
          <w:szCs w:val="28"/>
        </w:rPr>
      </w:pPr>
    </w:p>
    <w:sectPr w:rsidR="007374F7" w:rsidRPr="008A6BC1" w:rsidSect="008A6BC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46B88" w14:textId="77777777" w:rsidR="00000000" w:rsidRDefault="00C6775E">
      <w:r>
        <w:separator/>
      </w:r>
    </w:p>
  </w:endnote>
  <w:endnote w:type="continuationSeparator" w:id="0">
    <w:p w14:paraId="42A46B8A" w14:textId="77777777" w:rsidR="00000000" w:rsidRDefault="00C6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46B84" w14:textId="77777777" w:rsidR="00000000" w:rsidRDefault="00C6775E">
      <w:r>
        <w:separator/>
      </w:r>
    </w:p>
  </w:footnote>
  <w:footnote w:type="continuationSeparator" w:id="0">
    <w:p w14:paraId="42A46B86" w14:textId="77777777" w:rsidR="00000000" w:rsidRDefault="00C6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46B83" w14:textId="77777777" w:rsidR="00E043DA" w:rsidRDefault="00C6775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548E2"/>
    <w:multiLevelType w:val="hybridMultilevel"/>
    <w:tmpl w:val="708C0D92"/>
    <w:lvl w:ilvl="0" w:tplc="58AE916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7C868632" w:tentative="1">
      <w:start w:val="1"/>
      <w:numFmt w:val="lowerLetter"/>
      <w:lvlText w:val="%2."/>
      <w:lvlJc w:val="left"/>
      <w:pPr>
        <w:ind w:left="1789" w:hanging="360"/>
      </w:pPr>
    </w:lvl>
    <w:lvl w:ilvl="2" w:tplc="BDC6D6E0" w:tentative="1">
      <w:start w:val="1"/>
      <w:numFmt w:val="lowerRoman"/>
      <w:lvlText w:val="%3."/>
      <w:lvlJc w:val="right"/>
      <w:pPr>
        <w:ind w:left="2509" w:hanging="180"/>
      </w:pPr>
    </w:lvl>
    <w:lvl w:ilvl="3" w:tplc="F4980CC6" w:tentative="1">
      <w:start w:val="1"/>
      <w:numFmt w:val="decimal"/>
      <w:lvlText w:val="%4."/>
      <w:lvlJc w:val="left"/>
      <w:pPr>
        <w:ind w:left="3229" w:hanging="360"/>
      </w:pPr>
    </w:lvl>
    <w:lvl w:ilvl="4" w:tplc="506237BC" w:tentative="1">
      <w:start w:val="1"/>
      <w:numFmt w:val="lowerLetter"/>
      <w:lvlText w:val="%5."/>
      <w:lvlJc w:val="left"/>
      <w:pPr>
        <w:ind w:left="3949" w:hanging="360"/>
      </w:pPr>
    </w:lvl>
    <w:lvl w:ilvl="5" w:tplc="71AEB000" w:tentative="1">
      <w:start w:val="1"/>
      <w:numFmt w:val="lowerRoman"/>
      <w:lvlText w:val="%6."/>
      <w:lvlJc w:val="right"/>
      <w:pPr>
        <w:ind w:left="4669" w:hanging="180"/>
      </w:pPr>
    </w:lvl>
    <w:lvl w:ilvl="6" w:tplc="7F322862" w:tentative="1">
      <w:start w:val="1"/>
      <w:numFmt w:val="decimal"/>
      <w:lvlText w:val="%7."/>
      <w:lvlJc w:val="left"/>
      <w:pPr>
        <w:ind w:left="5389" w:hanging="360"/>
      </w:pPr>
    </w:lvl>
    <w:lvl w:ilvl="7" w:tplc="96EEC25E" w:tentative="1">
      <w:start w:val="1"/>
      <w:numFmt w:val="lowerLetter"/>
      <w:lvlText w:val="%8."/>
      <w:lvlJc w:val="left"/>
      <w:pPr>
        <w:ind w:left="6109" w:hanging="360"/>
      </w:pPr>
    </w:lvl>
    <w:lvl w:ilvl="8" w:tplc="1610C81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C1"/>
    <w:rsid w:val="00094FDE"/>
    <w:rsid w:val="000A44D9"/>
    <w:rsid w:val="003F5DDE"/>
    <w:rsid w:val="00496D2E"/>
    <w:rsid w:val="00584884"/>
    <w:rsid w:val="005F363D"/>
    <w:rsid w:val="007374F7"/>
    <w:rsid w:val="008A6BC1"/>
    <w:rsid w:val="009F0483"/>
    <w:rsid w:val="00C6775E"/>
    <w:rsid w:val="00DA2461"/>
    <w:rsid w:val="00E043DA"/>
    <w:rsid w:val="00F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6B71"/>
  <w15:docId w15:val="{AC32F287-7891-478D-ACEF-809E2642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BC1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884"/>
    <w:pPr>
      <w:spacing w:after="160" w:line="360" w:lineRule="auto"/>
      <w:jc w:val="center"/>
      <w:outlineLvl w:val="0"/>
    </w:pPr>
    <w:rPr>
      <w:b/>
      <w:bCs/>
      <w:kern w:val="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FA676A"/>
    <w:pPr>
      <w:jc w:val="both"/>
    </w:pPr>
    <w:rPr>
      <w:sz w:val="28"/>
    </w:rPr>
  </w:style>
  <w:style w:type="paragraph" w:customStyle="1" w:styleId="a4">
    <w:name w:val="Знак Знак Знак Знак"/>
    <w:basedOn w:val="a"/>
    <w:qFormat/>
    <w:rsid w:val="00584884"/>
    <w:pPr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customStyle="1" w:styleId="11">
    <w:name w:val="Знак Знак Знак Знак1"/>
    <w:basedOn w:val="a"/>
    <w:qFormat/>
    <w:rsid w:val="00584884"/>
    <w:pPr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customStyle="1" w:styleId="a5">
    <w:name w:val="Знак Знак Знак"/>
    <w:basedOn w:val="a"/>
    <w:qFormat/>
    <w:rsid w:val="00584884"/>
    <w:pPr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customStyle="1" w:styleId="12">
    <w:name w:val="Абзац списка1"/>
    <w:basedOn w:val="a"/>
    <w:qFormat/>
    <w:rsid w:val="00584884"/>
    <w:pPr>
      <w:ind w:left="720"/>
    </w:pPr>
    <w:rPr>
      <w:rFonts w:eastAsia="Times New Roman"/>
      <w:sz w:val="24"/>
      <w:szCs w:val="24"/>
    </w:rPr>
  </w:style>
  <w:style w:type="paragraph" w:customStyle="1" w:styleId="ConsPlusNormal">
    <w:name w:val="ConsPlusNormal"/>
    <w:qFormat/>
    <w:rsid w:val="00584884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3">
    <w:name w:val="Обычный1"/>
    <w:qFormat/>
    <w:rsid w:val="00584884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584884"/>
    <w:rPr>
      <w:rFonts w:eastAsia="Calibri"/>
      <w:b/>
      <w:bCs/>
      <w:kern w:val="2"/>
      <w:sz w:val="28"/>
      <w:szCs w:val="28"/>
    </w:rPr>
  </w:style>
  <w:style w:type="paragraph" w:styleId="a6">
    <w:name w:val="header"/>
    <w:basedOn w:val="a"/>
    <w:link w:val="a7"/>
    <w:uiPriority w:val="99"/>
    <w:unhideWhenUsed/>
    <w:qFormat/>
    <w:rsid w:val="0058488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link w:val="a6"/>
    <w:uiPriority w:val="99"/>
    <w:rsid w:val="00584884"/>
    <w:rPr>
      <w:rFonts w:eastAsia="Times New Roman"/>
      <w:lang w:eastAsia="ru-RU"/>
    </w:rPr>
  </w:style>
  <w:style w:type="paragraph" w:styleId="a8">
    <w:name w:val="footer"/>
    <w:basedOn w:val="a"/>
    <w:link w:val="a9"/>
    <w:qFormat/>
    <w:rsid w:val="00584884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9">
    <w:name w:val="Нижний колонтитул Знак"/>
    <w:link w:val="a8"/>
    <w:qFormat/>
    <w:rsid w:val="00584884"/>
    <w:rPr>
      <w:rFonts w:eastAsia="Times New Roman"/>
      <w:lang w:eastAsia="ru-RU"/>
    </w:rPr>
  </w:style>
  <w:style w:type="character" w:styleId="aa">
    <w:name w:val="page number"/>
    <w:basedOn w:val="a0"/>
    <w:qFormat/>
    <w:rsid w:val="00584884"/>
  </w:style>
  <w:style w:type="character" w:styleId="ab">
    <w:name w:val="Emphasis"/>
    <w:uiPriority w:val="20"/>
    <w:qFormat/>
    <w:rsid w:val="00584884"/>
    <w:rPr>
      <w:i/>
      <w:iCs/>
    </w:rPr>
  </w:style>
  <w:style w:type="paragraph" w:styleId="ac">
    <w:name w:val="Plain Text"/>
    <w:basedOn w:val="a"/>
    <w:link w:val="ad"/>
    <w:qFormat/>
    <w:rsid w:val="00584884"/>
    <w:rPr>
      <w:rFonts w:ascii="Courier New" w:eastAsia="Times New Roman" w:hAnsi="Courier New"/>
    </w:rPr>
  </w:style>
  <w:style w:type="character" w:customStyle="1" w:styleId="ad">
    <w:name w:val="Текст Знак"/>
    <w:link w:val="ac"/>
    <w:qFormat/>
    <w:rsid w:val="00584884"/>
    <w:rPr>
      <w:rFonts w:ascii="Courier New" w:eastAsia="Times New Roman" w:hAnsi="Courier New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qFormat/>
    <w:rsid w:val="00584884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qFormat/>
    <w:rsid w:val="00584884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584884"/>
    <w:pPr>
      <w:ind w:left="720"/>
      <w:contextualSpacing/>
    </w:pPr>
    <w:rPr>
      <w:rFonts w:eastAsia="Times New Roman"/>
    </w:rPr>
  </w:style>
  <w:style w:type="paragraph" w:styleId="af1">
    <w:name w:val="Normal (Web)"/>
    <w:basedOn w:val="a"/>
    <w:uiPriority w:val="99"/>
    <w:unhideWhenUsed/>
    <w:rsid w:val="008A6BC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2">
    <w:name w:val="Hyperlink"/>
    <w:rsid w:val="008A6BC1"/>
    <w:rPr>
      <w:strike w:val="0"/>
      <w:dstrike w:val="0"/>
      <w:color w:val="272727"/>
      <w:sz w:val="16"/>
      <w:szCs w:val="16"/>
      <w:u w:val="none"/>
      <w:effect w:val="none"/>
    </w:rPr>
  </w:style>
  <w:style w:type="paragraph" w:styleId="3">
    <w:name w:val="Body Text 3"/>
    <w:basedOn w:val="a"/>
    <w:link w:val="30"/>
    <w:unhideWhenUsed/>
    <w:rsid w:val="008A6BC1"/>
    <w:rPr>
      <w:rFonts w:eastAsia="Times New Roman"/>
      <w:b/>
      <w:sz w:val="28"/>
    </w:rPr>
  </w:style>
  <w:style w:type="character" w:customStyle="1" w:styleId="30">
    <w:name w:val="Основной текст 3 Знак"/>
    <w:basedOn w:val="a0"/>
    <w:link w:val="3"/>
    <w:rsid w:val="008A6BC1"/>
    <w:rPr>
      <w:rFonts w:eastAsia="Times New Roman"/>
      <w:b/>
      <w:sz w:val="28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8A6BC1"/>
  </w:style>
  <w:style w:type="character" w:customStyle="1" w:styleId="af4">
    <w:name w:val="Текст сноски Знак"/>
    <w:basedOn w:val="a0"/>
    <w:link w:val="af3"/>
    <w:uiPriority w:val="99"/>
    <w:semiHidden/>
    <w:rsid w:val="008A6BC1"/>
    <w:rPr>
      <w:rFonts w:eastAsia="Calibri"/>
      <w:lang w:eastAsia="ru-RU"/>
    </w:rPr>
  </w:style>
  <w:style w:type="character" w:styleId="af5">
    <w:name w:val="footnote reference"/>
    <w:uiPriority w:val="99"/>
    <w:semiHidden/>
    <w:unhideWhenUsed/>
    <w:rsid w:val="008A6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v2@iac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Шигарева Яна Викторовна</dc:creator>
  <cp:lastModifiedBy>Солонкина Мария Сергеевна</cp:lastModifiedBy>
  <cp:revision>2</cp:revision>
  <dcterms:created xsi:type="dcterms:W3CDTF">2026-03-18T06:48:00Z</dcterms:created>
  <dcterms:modified xsi:type="dcterms:W3CDTF">2026-03-18T06:48:00Z</dcterms:modified>
</cp:coreProperties>
</file>