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A" w:rsidRPr="001F4E9F" w:rsidRDefault="002E21DA" w:rsidP="002E21DA">
      <w:pPr>
        <w:pStyle w:val="2"/>
        <w:jc w:val="right"/>
        <w:rPr>
          <w:b w:val="0"/>
          <w:color w:val="auto"/>
          <w:kern w:val="30"/>
          <w:sz w:val="24"/>
          <w:szCs w:val="24"/>
        </w:rPr>
      </w:pPr>
      <w:r w:rsidRPr="001F4E9F">
        <w:rPr>
          <w:b w:val="0"/>
          <w:color w:val="auto"/>
          <w:kern w:val="30"/>
          <w:sz w:val="24"/>
          <w:szCs w:val="24"/>
        </w:rPr>
        <w:t>П</w:t>
      </w:r>
      <w:r w:rsidRPr="001F4E9F">
        <w:rPr>
          <w:b w:val="0"/>
          <w:caps w:val="0"/>
          <w:color w:val="auto"/>
          <w:kern w:val="30"/>
          <w:sz w:val="24"/>
          <w:szCs w:val="24"/>
        </w:rPr>
        <w:t xml:space="preserve">риложение </w:t>
      </w:r>
      <w:r w:rsidRPr="001F4E9F">
        <w:rPr>
          <w:b w:val="0"/>
          <w:color w:val="auto"/>
          <w:kern w:val="30"/>
          <w:sz w:val="24"/>
          <w:szCs w:val="24"/>
        </w:rPr>
        <w:t>№ 3</w:t>
      </w:r>
      <w:r w:rsidRPr="001F4E9F">
        <w:rPr>
          <w:b w:val="0"/>
          <w:caps w:val="0"/>
          <w:color w:val="auto"/>
          <w:kern w:val="30"/>
          <w:sz w:val="24"/>
          <w:szCs w:val="24"/>
        </w:rPr>
        <w:t xml:space="preserve"> </w:t>
      </w:r>
      <w:r w:rsidRPr="001F4E9F">
        <w:rPr>
          <w:b w:val="0"/>
          <w:caps w:val="0"/>
          <w:color w:val="auto"/>
          <w:kern w:val="30"/>
          <w:sz w:val="24"/>
          <w:szCs w:val="24"/>
        </w:rPr>
        <w:br/>
        <w:t>к Правилам приема</w:t>
      </w:r>
      <w:r w:rsidRPr="001F4E9F">
        <w:rPr>
          <w:b w:val="0"/>
          <w:color w:val="auto"/>
          <w:kern w:val="30"/>
          <w:sz w:val="24"/>
          <w:szCs w:val="24"/>
        </w:rPr>
        <w:t xml:space="preserve"> </w:t>
      </w:r>
      <w:r w:rsidRPr="001F4E9F">
        <w:rPr>
          <w:b w:val="0"/>
          <w:caps w:val="0"/>
          <w:color w:val="auto"/>
          <w:kern w:val="30"/>
          <w:sz w:val="24"/>
          <w:szCs w:val="24"/>
        </w:rPr>
        <w:t>в федеральное государственное</w:t>
      </w:r>
      <w:r w:rsidRPr="001F4E9F">
        <w:rPr>
          <w:b w:val="0"/>
          <w:color w:val="auto"/>
          <w:kern w:val="30"/>
          <w:sz w:val="24"/>
          <w:szCs w:val="24"/>
        </w:rPr>
        <w:t xml:space="preserve"> </w:t>
      </w:r>
      <w:r w:rsidRPr="001F4E9F">
        <w:rPr>
          <w:b w:val="0"/>
          <w:caps w:val="0"/>
          <w:color w:val="auto"/>
          <w:kern w:val="30"/>
          <w:sz w:val="24"/>
          <w:szCs w:val="24"/>
        </w:rPr>
        <w:t>бюджетное</w:t>
      </w:r>
      <w:r w:rsidRPr="001F4E9F">
        <w:rPr>
          <w:b w:val="0"/>
          <w:color w:val="auto"/>
          <w:kern w:val="30"/>
          <w:sz w:val="24"/>
          <w:szCs w:val="24"/>
        </w:rPr>
        <w:t xml:space="preserve"> </w:t>
      </w:r>
      <w:r w:rsidRPr="001F4E9F">
        <w:rPr>
          <w:b w:val="0"/>
          <w:caps w:val="0"/>
          <w:color w:val="auto"/>
          <w:kern w:val="30"/>
          <w:sz w:val="24"/>
          <w:szCs w:val="24"/>
        </w:rPr>
        <w:t>образовательное учреждение высшего образования</w:t>
      </w:r>
      <w:r w:rsidRPr="001F4E9F">
        <w:rPr>
          <w:b w:val="0"/>
          <w:color w:val="auto"/>
          <w:kern w:val="30"/>
          <w:sz w:val="24"/>
          <w:szCs w:val="24"/>
        </w:rPr>
        <w:t xml:space="preserve"> </w:t>
      </w:r>
    </w:p>
    <w:p w:rsidR="002E21DA" w:rsidRPr="001F4E9F" w:rsidRDefault="002E21DA" w:rsidP="002E21DA">
      <w:pPr>
        <w:pStyle w:val="2"/>
        <w:jc w:val="right"/>
        <w:rPr>
          <w:b w:val="0"/>
          <w:caps w:val="0"/>
          <w:color w:val="auto"/>
          <w:kern w:val="30"/>
          <w:sz w:val="24"/>
          <w:szCs w:val="24"/>
        </w:rPr>
      </w:pPr>
      <w:r w:rsidRPr="001F4E9F">
        <w:rPr>
          <w:b w:val="0"/>
          <w:caps w:val="0"/>
          <w:color w:val="auto"/>
          <w:kern w:val="30"/>
          <w:sz w:val="24"/>
          <w:szCs w:val="24"/>
        </w:rPr>
        <w:t>«Российский государственный педагогический</w:t>
      </w:r>
      <w:r w:rsidRPr="001F4E9F">
        <w:rPr>
          <w:b w:val="0"/>
          <w:color w:val="auto"/>
          <w:kern w:val="30"/>
          <w:sz w:val="24"/>
          <w:szCs w:val="24"/>
        </w:rPr>
        <w:t xml:space="preserve"> </w:t>
      </w:r>
      <w:r w:rsidRPr="001F4E9F">
        <w:rPr>
          <w:b w:val="0"/>
          <w:caps w:val="0"/>
          <w:color w:val="auto"/>
          <w:kern w:val="30"/>
          <w:sz w:val="24"/>
          <w:szCs w:val="24"/>
        </w:rPr>
        <w:t>университет им. А. И. Герцена»</w:t>
      </w:r>
      <w:r w:rsidRPr="001F4E9F">
        <w:rPr>
          <w:b w:val="0"/>
          <w:color w:val="auto"/>
          <w:kern w:val="30"/>
          <w:sz w:val="24"/>
          <w:szCs w:val="24"/>
        </w:rPr>
        <w:t> </w:t>
      </w:r>
      <w:r w:rsidRPr="001F4E9F">
        <w:rPr>
          <w:b w:val="0"/>
          <w:caps w:val="0"/>
          <w:color w:val="auto"/>
          <w:kern w:val="30"/>
          <w:sz w:val="24"/>
          <w:szCs w:val="24"/>
        </w:rPr>
        <w:t>в </w:t>
      </w:r>
      <w:r w:rsidRPr="001F4E9F">
        <w:rPr>
          <w:b w:val="0"/>
          <w:color w:val="auto"/>
          <w:kern w:val="30"/>
          <w:sz w:val="24"/>
          <w:szCs w:val="24"/>
        </w:rPr>
        <w:t>2025</w:t>
      </w:r>
      <w:r w:rsidRPr="001F4E9F">
        <w:rPr>
          <w:b w:val="0"/>
          <w:caps w:val="0"/>
          <w:color w:val="auto"/>
          <w:kern w:val="30"/>
          <w:sz w:val="24"/>
          <w:szCs w:val="24"/>
        </w:rPr>
        <w:t xml:space="preserve"> году</w:t>
      </w:r>
    </w:p>
    <w:p w:rsidR="002E21DA" w:rsidRPr="001F4E9F" w:rsidRDefault="002E21DA" w:rsidP="002E21DA">
      <w:pPr>
        <w:jc w:val="center"/>
        <w:rPr>
          <w:color w:val="auto"/>
          <w:sz w:val="24"/>
          <w:szCs w:val="24"/>
        </w:rPr>
      </w:pPr>
    </w:p>
    <w:p w:rsidR="002E21DA" w:rsidRPr="001F4E9F" w:rsidRDefault="002E21DA" w:rsidP="002E21DA">
      <w:pPr>
        <w:jc w:val="center"/>
        <w:rPr>
          <w:b/>
          <w:color w:val="auto"/>
          <w:sz w:val="24"/>
          <w:szCs w:val="24"/>
        </w:rPr>
      </w:pPr>
      <w:r w:rsidRPr="001F4E9F">
        <w:rPr>
          <w:b/>
          <w:color w:val="auto"/>
          <w:sz w:val="24"/>
          <w:szCs w:val="24"/>
        </w:rPr>
        <w:t>1. Соответствие образовательных программ (специальностей, направлений подготовки) профилям олимпиад школьников для предоставления права на прием без вступительных испытаний</w:t>
      </w:r>
    </w:p>
    <w:tbl>
      <w:tblPr>
        <w:tblStyle w:val="10"/>
        <w:tblW w:w="14836" w:type="dxa"/>
        <w:tblLook w:val="04A0" w:firstRow="1" w:lastRow="0" w:firstColumn="1" w:lastColumn="0" w:noHBand="0" w:noVBand="1"/>
      </w:tblPr>
      <w:tblGrid>
        <w:gridCol w:w="5382"/>
        <w:gridCol w:w="7513"/>
        <w:gridCol w:w="1941"/>
      </w:tblGrid>
      <w:tr w:rsidR="002E21DA" w:rsidRPr="001F4E9F" w:rsidTr="00D57791">
        <w:trPr>
          <w:tblHeader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2E21DA" w:rsidRPr="001F4E9F" w:rsidRDefault="002E21DA" w:rsidP="00D57791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Профиль олимпиады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2E21DA" w:rsidRPr="001F4E9F" w:rsidRDefault="002E21DA" w:rsidP="00D57791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Направления подготовки (специальности), соответствующие профилю олимпиады</w:t>
            </w:r>
            <w:r w:rsidRPr="001F4E9F">
              <w:rPr>
                <w:color w:val="auto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2E21DA" w:rsidRPr="001F4E9F" w:rsidRDefault="002E21DA" w:rsidP="00D57791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Предмет, соответствую</w:t>
            </w:r>
            <w:r w:rsidRPr="001F4E9F">
              <w:rPr>
                <w:color w:val="auto"/>
                <w:sz w:val="24"/>
                <w:szCs w:val="24"/>
              </w:rPr>
              <w:softHyphen/>
              <w:t>щий профилю олимпиады</w:t>
            </w:r>
            <w:r w:rsidRPr="001F4E9F">
              <w:rPr>
                <w:color w:val="auto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Естественные науки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Медицина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Фундаментальная медицина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 (06.03.01)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Клиническая психология (37.05.01)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Психология служебной деятельности (37.05.02)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Биологическое образование, Педагог дополнительного образования детей в области экологии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Психология (37.03.01)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Психолого-педагогическое образование (44.03.02), направленность (профиль) Психология образования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Специальное (дефектологическое) образование (44.03.03)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Педагогические науки и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 xml:space="preserve">Биологическое образование, </w:t>
            </w:r>
            <w:r w:rsidRPr="001F4E9F">
              <w:rPr>
                <w:color w:val="auto"/>
                <w:sz w:val="24"/>
                <w:szCs w:val="24"/>
              </w:rPr>
              <w:lastRenderedPageBreak/>
              <w:t>Педагог дополнительного образования детей в области экологии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Психолого-педагогическое образование (44.03.02), направленность (профиль) Психология образования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Специальное (дефектологическое) образование (44.03.03)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Биология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Психология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Психология (37.03.01)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Клиническая психология (37.05.01)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Психология служебной деятельности (37.05.02)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Психолого-педагогическое образование (44.03.02), направленность (профиль) Психология образования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Аграрная генетика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Генетика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Геномное редактирование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биологические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Инженерные биологические системы: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агробиотехнологии</w:t>
            </w:r>
            <w:proofErr w:type="spellEnd"/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Наносистемы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наноинженерия</w:t>
            </w:r>
            <w:proofErr w:type="spellEnd"/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 (06.03.01)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Биологическое образование, Педагог дополнительного образования детей в области экологии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Анализ космических снимков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геопространственных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данных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Геология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Естественные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Инженерные биологические системы: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агробиотехнологии</w:t>
            </w:r>
            <w:proofErr w:type="spellEnd"/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География (05.03.02)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 направленности (профили): Географическое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Биологическое образование, Педагог дополнительного образования детей в области экологии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География, Английский язык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Экология и природопользование (05.03.06)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Инженерные биологические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Экология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Экология и природопользование (05.03.06)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Педагогические науки и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 направленности (профили): Географическое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Биологическое образование, Педагог дополнительного образования детей в области экологии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География, Английский язык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Английский язык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Восточные языки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Иностранный язык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Китайский язык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Лингвистика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Государственное и муниципальное управление (38.03.04)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Лингвистика (45.03.02)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Педагогическое образование (44.03.01), направленности (профили): Иностранный язык, </w:t>
            </w:r>
            <w:r w:rsidRPr="001F4E9F">
              <w:rPr>
                <w:color w:val="auto"/>
                <w:sz w:val="24"/>
                <w:szCs w:val="24"/>
              </w:rPr>
              <w:t>Образование в области иностранного языка (Раннее обучение иностранному языку), Преподавание в области восточных языков</w:t>
            </w:r>
          </w:p>
          <w:p w:rsidR="002E21DA" w:rsidRPr="001F4E9F" w:rsidRDefault="002E21DA" w:rsidP="00D57791">
            <w:pPr>
              <w:ind w:firstLine="0"/>
              <w:rPr>
                <w:rFonts w:eastAsia="Calibri"/>
                <w:color w:val="auto"/>
                <w:spacing w:val="-4"/>
                <w:sz w:val="24"/>
                <w:szCs w:val="24"/>
                <w:lang w:eastAsia="en-US"/>
              </w:rPr>
            </w:pPr>
            <w:r w:rsidRPr="001F4E9F">
              <w:rPr>
                <w:color w:val="auto"/>
                <w:spacing w:val="-4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pacing w:val="-4"/>
                <w:sz w:val="24"/>
                <w:szCs w:val="24"/>
                <w:lang w:eastAsia="en-US"/>
              </w:rPr>
              <w:t>направленности (профили): Английский язык, Китайский язык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pacing w:val="-4"/>
                <w:sz w:val="24"/>
                <w:szCs w:val="24"/>
              </w:rPr>
            </w:pP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Педагогическое образование (с двумя профилями подготовки) (44.03.05), 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Английский язык, Восточный язык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Педагогическое образование (с двумя профилями подготовки) (44.03.05), 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Первый иностранный язык, Второй иностранный язык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Иностранный язык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Автоматизация бизнес-процессов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Автономные транспортные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Анализ данных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Анализ космических снимков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геопространственных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данных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Аэрокосмические системы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Беспилотные авиационные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Большие данные и машинное обучение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Виртуальные миры: разработка компьютерных игр, технологии виртуальной реальности, технологии дополненной реальности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Водные робототехнические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Высокие технологии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Инженерное дело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Интеллектуальные робототехнические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Интеллектуальные энергетические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 и ИКТ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Информационная безопасность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Информационные и коммуникационные технологии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Искусственный интеллект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Компьютерная безопасность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Компьютерное моделирование и графика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Летающая робототехника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Наносистемы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наноинженерия</w:t>
            </w:r>
            <w:proofErr w:type="spellEnd"/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Нанотехнологии</w:t>
            </w:r>
            <w:proofErr w:type="spellEnd"/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Нейротехнологии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когнитивные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Новые материалы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Передовые производственные технологии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Программирование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Предпрофессиональная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Программная инженерия финансовых технологий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Разработка компьютерных игр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Робототехника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Технологии беспроводной связи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Технологии виртуальной реальности 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Технологии дополненной реальности 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Умный город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Умный дом 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Финансовая безопасность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Финансовый инжиниринг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Электроника и вычислительная техника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Электронная инженерия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lastRenderedPageBreak/>
              <w:t>Информатика и вычислительная техника (09.03.01)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Информационные системы и технологии (09.03.02)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(44.03.01), направленности (профили): Информатика и информационные технологии в образовании, Технологическое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</w:t>
            </w:r>
            <w:r w:rsidRPr="001F4E9F">
              <w:rPr>
                <w:bCs/>
                <w:color w:val="auto"/>
                <w:sz w:val="24"/>
                <w:szCs w:val="24"/>
              </w:rPr>
              <w:lastRenderedPageBreak/>
              <w:t>(профиль) Информатика и искусственный интеллект в образовании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(профиль) </w:t>
            </w: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Медиаобразование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и функциональная грамотность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 xml:space="preserve">Физика, Дополнительное образование в области организации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Кванториумов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технопарков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Информатика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Образование и педагогические науки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(44.03.01), направленности (профили): Информатика и информационные технологии в образовании, Технологическое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Профессиональное обучение (по отраслям) (44.03.04), направленность (профиль) Информатика и искусственный интеллект в образовании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(профиль) </w:t>
            </w: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Медиаобразование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и функциональная грамотность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 xml:space="preserve">Физика, Дополнительное образование в области организации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Кванториумов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технопарков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Гуманитарные и социальные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 мировых цивилизаций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 российской государственности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Международные отношения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 xml:space="preserve">Международные отношения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глобалистика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br/>
              <w:t>Основы российской государственности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Политология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lastRenderedPageBreak/>
              <w:t>Государственное и муниципальное управление (38.03.04)</w:t>
            </w:r>
          </w:p>
          <w:p w:rsidR="002E21DA" w:rsidRPr="001F4E9F" w:rsidRDefault="002E21DA" w:rsidP="00D57791">
            <w:pPr>
              <w:ind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Историческое образование, Обществоведческое образование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  <w:lang w:eastAsia="en-US"/>
              </w:rPr>
              <w:t>История (46.03.01)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lastRenderedPageBreak/>
              <w:t>История искусств (50.03.03)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История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Педагогические науки и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Историческое образование, Обществоведческое образование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Литература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Филология (45.03.01)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Вероятность и статистика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Естественные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Наносистемы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наноинженерия</w:t>
            </w:r>
            <w:proofErr w:type="spellEnd"/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Менеджмент (38.03.02)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Управление персоналом (38.03.03)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Государственное и муниципальное управление (38.03.04)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Прикладная математика и информатика (01.03.02)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(44.03.01), направленности (профили): Информатика и информационные технологии в образовании, Математическое образование, Экономическое образование и финансовая грамотность, Технологическое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(профиль) </w:t>
            </w: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Медиаобразование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и функциональная грамотность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 xml:space="preserve">Физика, Дополнительное образование в области организации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Кванториумов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технопарков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Педагогические науки и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(44.03.01), направленности (профили): Информатика и информационные технологии в образовании, Математическое образование, Технологическое образование, Экономическое образование и финансовая грамотность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</w:t>
            </w:r>
            <w:r w:rsidRPr="001F4E9F">
              <w:rPr>
                <w:bCs/>
                <w:color w:val="auto"/>
                <w:sz w:val="24"/>
                <w:szCs w:val="24"/>
              </w:rPr>
              <w:lastRenderedPageBreak/>
              <w:t xml:space="preserve">(профиль) </w:t>
            </w: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Медиаобразование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и функциональная грамотность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 xml:space="preserve">Физика, Дополнительное образование в области организации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Кванториумов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технопарков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Математика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Автоматизация бизнес-процессов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Анализ космических снимков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геопространственных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данных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Аэрокосмические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Виртуальные миры: разработка компьютерных игр, технологии виртуальной реальности, технологии дополненной реальности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Космонавтика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Математическое моделирование и искусственный интеллект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Механика и математическое моделирование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Научно-техническая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Нейротехнологии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когнитивные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Передовые производственные технологии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Программирование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Прикладная математика и информатика (01.03.02)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(44.03.01), направленности (профили): Информатика и информационные технологии в образовании, Технологическое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 xml:space="preserve">Физика, Дополнительное образование в области организации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Кванториумов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технопарков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Менеджмент (38.03.02)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Управление персоналом (38.03.03)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Государственное и муниципальное управление (38.03.04)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 направленность (профиль): Экономическое образование и финансовая грамотность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</w:t>
            </w:r>
            <w:r w:rsidRPr="001F4E9F">
              <w:rPr>
                <w:bCs/>
                <w:color w:val="auto"/>
                <w:sz w:val="24"/>
                <w:szCs w:val="24"/>
              </w:rPr>
              <w:lastRenderedPageBreak/>
              <w:t xml:space="preserve">(профиль) </w:t>
            </w: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М</w:t>
            </w:r>
            <w:bookmarkStart w:id="0" w:name="_GoBack"/>
            <w:bookmarkEnd w:id="0"/>
            <w:r w:rsidRPr="001F4E9F">
              <w:rPr>
                <w:bCs/>
                <w:color w:val="auto"/>
                <w:sz w:val="24"/>
                <w:szCs w:val="24"/>
              </w:rPr>
              <w:t>едиаобразование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и функциональная грамотность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Математика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Гуманитарные и социальные науки</w:t>
            </w:r>
          </w:p>
          <w:p w:rsidR="002E21DA" w:rsidRPr="001F4E9F" w:rsidRDefault="002E21DA" w:rsidP="00D57791">
            <w:pPr>
              <w:tabs>
                <w:tab w:val="right" w:pos="2265"/>
              </w:tabs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  <w:r w:rsidRPr="001F4E9F">
              <w:rPr>
                <w:color w:val="auto"/>
                <w:sz w:val="24"/>
                <w:szCs w:val="24"/>
              </w:rPr>
              <w:br/>
              <w:t>Основы российской государственности</w:t>
            </w:r>
          </w:p>
          <w:p w:rsidR="002E21DA" w:rsidRPr="001F4E9F" w:rsidRDefault="002E21DA" w:rsidP="00D57791">
            <w:pPr>
              <w:tabs>
                <w:tab w:val="right" w:pos="2265"/>
              </w:tabs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Политология</w:t>
            </w:r>
          </w:p>
          <w:p w:rsidR="002E21DA" w:rsidRPr="001F4E9F" w:rsidRDefault="002E21DA" w:rsidP="00D57791">
            <w:pPr>
              <w:tabs>
                <w:tab w:val="right" w:pos="2265"/>
              </w:tabs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Социология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Философия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Гостиничное дело (43.03.03)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Конфликтология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(37.03.02)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Педагогическое образование (44.03.01) направленности (профили): Безопасность жизнедеятельности, Географическое образование, Дополнительное образование (Воспитательная работа), </w:t>
            </w:r>
            <w:r w:rsidRPr="001F4E9F">
              <w:rPr>
                <w:color w:val="auto"/>
                <w:sz w:val="24"/>
                <w:szCs w:val="24"/>
              </w:rPr>
              <w:t xml:space="preserve">Культурологическое образование, </w:t>
            </w:r>
            <w:r w:rsidRPr="001F4E9F">
              <w:rPr>
                <w:bCs/>
                <w:color w:val="auto"/>
                <w:sz w:val="24"/>
                <w:szCs w:val="24"/>
              </w:rPr>
              <w:t>Основы безопасности и защиты Родины, Экономическое образование и финансовая грамотность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(профиль) </w:t>
            </w: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Медиаобразование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и функциональная грамотность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Профессиональное обучение (по отраслям) (44.03.04), направленность (профиль) Педагогическая деятельность в области правового обучения</w:t>
            </w:r>
          </w:p>
          <w:p w:rsidR="002E21DA" w:rsidRPr="001F4E9F" w:rsidRDefault="002E21DA" w:rsidP="00D57791">
            <w:pPr>
              <w:ind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Историческое образование, Обществоведческое образование</w:t>
            </w:r>
          </w:p>
          <w:p w:rsidR="002E21DA" w:rsidRPr="001F4E9F" w:rsidRDefault="002E21DA" w:rsidP="00D57791">
            <w:pPr>
              <w:ind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Культурологическое образование, Образование в области иностранного языка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География, Английский язык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Политология (41.03.04)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Реклама и связи с общественностью (42.03.01)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Социальная работа (39.03.02)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Социология (39.03.01)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Философия (47.03.01)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Юриспруденция (40.03.01)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</w:t>
            </w:r>
            <w:r w:rsidRPr="001F4E9F">
              <w:rPr>
                <w:color w:val="auto"/>
                <w:sz w:val="24"/>
                <w:szCs w:val="24"/>
              </w:rPr>
              <w:softHyphen/>
              <w:t>знание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Конфликтология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(37.03.02)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Юриспруденция (40.03.01)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lastRenderedPageBreak/>
              <w:t>Профессиональное обучение (по отраслям) (44.03.04), направленность (профиль) Педагогическая деятельность в области правового обучения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 направленность (профиль): Культурологическое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Культурологическое образование, Образование в области иностранного языка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Основы бизнеса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Предпринимательство</w:t>
            </w:r>
            <w:r w:rsidRPr="001F4E9F">
              <w:rPr>
                <w:color w:val="auto"/>
                <w:sz w:val="24"/>
                <w:szCs w:val="24"/>
              </w:rPr>
              <w:br/>
              <w:t>Экономика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Финансовая грамотность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Гостиничное дело (43.03.03)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(44.03.01), направленность (профиль) Экономическое образование и финансовая грамотность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(профиль) </w:t>
            </w: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Медиаобразование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и функциональная грамотность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Религиоведение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Философия (47.03.01)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Педагогические науки и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Педагогическое образование (44.03.01), направленности (профили): Безопасность жизнедеятельности, Географическое образование, Дополнительное образование (Воспитательная работа), </w:t>
            </w:r>
            <w:r w:rsidRPr="001F4E9F">
              <w:rPr>
                <w:color w:val="auto"/>
                <w:sz w:val="24"/>
                <w:szCs w:val="24"/>
              </w:rPr>
              <w:t xml:space="preserve">Культурологическое образование, </w:t>
            </w:r>
            <w:r w:rsidRPr="001F4E9F">
              <w:rPr>
                <w:bCs/>
                <w:color w:val="auto"/>
                <w:sz w:val="24"/>
                <w:szCs w:val="24"/>
              </w:rPr>
              <w:t>Основы безопасности и защиты Родины, Экономическое образование и финансовая грамотность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Профессиональное обучение (по отраслям) (44.03.04), направленность (профиль) </w:t>
            </w:r>
            <w:proofErr w:type="spellStart"/>
            <w:r w:rsidRPr="001F4E9F">
              <w:rPr>
                <w:bCs/>
                <w:color w:val="auto"/>
                <w:sz w:val="24"/>
                <w:szCs w:val="24"/>
              </w:rPr>
              <w:t>Медиаобразование</w:t>
            </w:r>
            <w:proofErr w:type="spellEnd"/>
            <w:r w:rsidRPr="001F4E9F">
              <w:rPr>
                <w:bCs/>
                <w:color w:val="auto"/>
                <w:sz w:val="24"/>
                <w:szCs w:val="24"/>
              </w:rPr>
              <w:t xml:space="preserve"> и функциональная грамотность Профессиональное обучение (по отраслям) (44.03.04), направленность (профиль) Педагогическая деятельность в области правового обучения</w:t>
            </w:r>
          </w:p>
          <w:p w:rsidR="002E21DA" w:rsidRPr="001F4E9F" w:rsidRDefault="002E21DA" w:rsidP="00D57791">
            <w:pPr>
              <w:ind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Историческое образование, Обществоведческое образование</w:t>
            </w:r>
          </w:p>
          <w:p w:rsidR="002E21DA" w:rsidRPr="001F4E9F" w:rsidRDefault="002E21DA" w:rsidP="00D57791">
            <w:pPr>
              <w:ind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Культурологическое образование, Образование в области иностранного языка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Педагогическое образование (с двумя профилями подготовки) (44.03.05), направленности (профили): География, Английский язык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Педагогические науки и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Лингвистика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Русский язык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 xml:space="preserve">Педагогическое образование (44.03.01), </w:t>
            </w:r>
            <w:r w:rsidRPr="001F4E9F">
              <w:rPr>
                <w:color w:val="auto"/>
                <w:sz w:val="24"/>
                <w:szCs w:val="24"/>
              </w:rPr>
              <w:t>направленности (профили): Начальное образование, Филологическое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bCs/>
                <w:color w:val="auto"/>
                <w:sz w:val="24"/>
                <w:szCs w:val="24"/>
              </w:rPr>
              <w:t>направленности (профили): Русский язык, Литература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Психолого-педагогическое образование (44.03.02), направленности (профили):</w:t>
            </w:r>
            <w:r w:rsidRPr="001F4E9F">
              <w:rPr>
                <w:color w:val="auto"/>
                <w:sz w:val="24"/>
                <w:szCs w:val="24"/>
              </w:rPr>
              <w:t xml:space="preserve"> Дошкольное образование, Психолого-педагогическая работа с семьей и детьми, Психология и социальная педагогика (Детская психология), </w:t>
            </w:r>
            <w:r w:rsidRPr="001F4E9F">
              <w:rPr>
                <w:bCs/>
                <w:color w:val="auto"/>
                <w:sz w:val="24"/>
                <w:szCs w:val="24"/>
              </w:rPr>
              <w:t>Социальная педагогика и психология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Профессиональное обучение (по отраслям) (44.03.04), направленность (профиль): Педагог профессионального образования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Родной язык и литература коренных малочисленных народов Севера, Сибири и Дальнего востока, Иностранный язык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Этнокультурологическое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образование, Дополнительное образование детей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pacing w:val="-4"/>
                <w:sz w:val="24"/>
                <w:szCs w:val="24"/>
              </w:rPr>
            </w:pPr>
            <w:r w:rsidRPr="001F4E9F">
              <w:rPr>
                <w:color w:val="auto"/>
                <w:spacing w:val="-4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bCs/>
                <w:color w:val="auto"/>
                <w:spacing w:val="-4"/>
                <w:sz w:val="24"/>
                <w:szCs w:val="24"/>
              </w:rPr>
              <w:t>направленности (профили): Начальное образование, Дополнительное образование в области языков, фольклора и литературы коренных малочисленных народов Севера, Сибири и Дальнего Востока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Русский язык 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Родной язык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Родной язык и литература коренных малочисленных народов Севера, Сибири и Дальнего востока, Иностранный язык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Этнокультурологическое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</w:t>
            </w:r>
            <w:r w:rsidRPr="001F4E9F">
              <w:rPr>
                <w:color w:val="auto"/>
                <w:sz w:val="24"/>
                <w:szCs w:val="24"/>
              </w:rPr>
              <w:lastRenderedPageBreak/>
              <w:t>образование, Дополнительное образование детей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pacing w:val="-4"/>
                <w:sz w:val="24"/>
                <w:szCs w:val="24"/>
              </w:rPr>
            </w:pPr>
            <w:r w:rsidRPr="001F4E9F">
              <w:rPr>
                <w:color w:val="auto"/>
                <w:spacing w:val="-4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bCs/>
                <w:color w:val="auto"/>
                <w:spacing w:val="-4"/>
                <w:sz w:val="24"/>
                <w:szCs w:val="24"/>
              </w:rPr>
              <w:t>направленности (профили): Начальное образование, Дополнительное образование в области языков, фольклора и литературы коренных малочисленных народов Севера, Сибири и Дальнего Востока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Астрономия</w:t>
            </w:r>
          </w:p>
          <w:p w:rsidR="002E21DA" w:rsidRPr="001F4E9F" w:rsidRDefault="002E21DA" w:rsidP="00D57791">
            <w:pPr>
              <w:ind w:firstLine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F4E9F">
              <w:rPr>
                <w:color w:val="auto"/>
                <w:sz w:val="24"/>
                <w:szCs w:val="24"/>
              </w:rPr>
              <w:t>Астрономия и науки о Земле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Естественные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Инженерное дело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Наносистемы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наноинженерия</w:t>
            </w:r>
            <w:proofErr w:type="spellEnd"/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Нанотехнологии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br/>
              <w:t>Научно-техническая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Предпрофессиональная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Спутниковые системы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Техника и технологии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Умный город 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Ядерные технологии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Физика (03.03.02)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Информатика и вычислительная техника (09.03.01)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Информационные системы и технологии (09.03.02)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(44.03.01), направленности (профили): Информатика и информационные технологии в образовании, Технологическое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Профессиональное обучение (по отраслям) (44.03.04), направленность (профиль) Информатика и искусственный интеллект в образовании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 xml:space="preserve">Физика, Дополнительное образование в области организации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Кванториумов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технопарков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Педагогические науки и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Педагогическое образование (44.03.01), направленности (профили): Информатика и информационные технологии в образовании, Технологическое образование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Профессиональное обучение (по отраслям) (44.03.04), направленность (профиль) Информатика и искусственный интеллект в образовании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 xml:space="preserve">Физика, Дополнительное образование в области организации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Кванториумов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технопарков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5382" w:type="dxa"/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Естественные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lastRenderedPageBreak/>
              <w:t>Наносистемы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наноинженерия</w:t>
            </w:r>
            <w:proofErr w:type="spellEnd"/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Нанотехнологии</w:t>
            </w:r>
            <w:proofErr w:type="spellEnd"/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Предпрофессиональная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7513" w:type="dxa"/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lastRenderedPageBreak/>
              <w:t>Химия (04.03.01)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Биологическое образование, Педагог дополнительного образования детей в области экологии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</w:tc>
        <w:tc>
          <w:tcPr>
            <w:tcW w:w="1941" w:type="dxa"/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Химия</w:t>
            </w:r>
          </w:p>
        </w:tc>
      </w:tr>
      <w:tr w:rsidR="002E21DA" w:rsidRPr="001F4E9F" w:rsidTr="00D57791"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Педагогические науки и образование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>направленности (профили): Биологическое образование, Педагог дополнительного образования детей в области экологии</w:t>
            </w:r>
          </w:p>
          <w:p w:rsidR="002E21DA" w:rsidRPr="001F4E9F" w:rsidRDefault="002E21DA" w:rsidP="00D57791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Педагогическое образование (с двумя профилями подготовки) (44.03.05), </w:t>
            </w:r>
            <w:r w:rsidRPr="001F4E9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направленности (профили): </w:t>
            </w:r>
            <w:r w:rsidRPr="001F4E9F">
              <w:rPr>
                <w:color w:val="auto"/>
                <w:sz w:val="24"/>
                <w:szCs w:val="24"/>
              </w:rPr>
              <w:t>Химическое образование, Информатика и информационные технологии в образовании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</w:tr>
    </w:tbl>
    <w:p w:rsidR="002E21DA" w:rsidRPr="001F4E9F" w:rsidRDefault="002E21DA" w:rsidP="002E21DA">
      <w:pPr>
        <w:rPr>
          <w:b/>
          <w:color w:val="auto"/>
          <w:sz w:val="24"/>
          <w:szCs w:val="24"/>
        </w:rPr>
        <w:sectPr w:rsidR="002E21DA" w:rsidRPr="001F4E9F" w:rsidSect="002E21DA">
          <w:footnotePr>
            <w:numRestart w:val="eachPage"/>
          </w:foot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E21DA" w:rsidRPr="002E21DA" w:rsidRDefault="002E21DA" w:rsidP="002E21DA">
      <w:pPr>
        <w:pStyle w:val="a6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2E21DA">
        <w:rPr>
          <w:b/>
          <w:sz w:val="24"/>
          <w:szCs w:val="24"/>
        </w:rPr>
        <w:lastRenderedPageBreak/>
        <w:t xml:space="preserve">Общеобразовательные вступительные испытания, соответствующие профилям олимпиад школьников для предоставления права на 100 баллов </w:t>
      </w:r>
      <w:r>
        <w:rPr>
          <w:b/>
          <w:sz w:val="24"/>
          <w:szCs w:val="24"/>
        </w:rPr>
        <w:br/>
      </w:r>
      <w:r w:rsidRPr="002E21DA">
        <w:rPr>
          <w:b/>
          <w:sz w:val="24"/>
          <w:szCs w:val="24"/>
        </w:rPr>
        <w:t>и (или) особого преимущества</w:t>
      </w:r>
    </w:p>
    <w:tbl>
      <w:tblPr>
        <w:tblStyle w:val="9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E21DA" w:rsidRPr="001F4E9F" w:rsidTr="00D57791">
        <w:trPr>
          <w:tblHeader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Профиль олимпиады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Предмет, соответствующий профилю олимпиады</w:t>
            </w:r>
            <w:r w:rsidRPr="001F4E9F">
              <w:rPr>
                <w:color w:val="auto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Автоматизация бизнес-процессов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Автономные транспортные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Аграрная генетика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Анализ данных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Анализ космических снимков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геопространственных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данных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Английский язык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Астрономия и науки о Земле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Аэрокосмические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Беспилотные авиационные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Большие данные и машинное обучение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Виртуальные миры: разработка компьютерных игр, технологии виртуальной реальности, технологии дополненной реальности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Водные робототехнические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Высокие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Восточные языки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Иностранный язык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Генетика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Геномное редактирование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Естественные науки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Инженерное дело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биологические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География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 xml:space="preserve">Инженерные биологические системы: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агробиотехнологии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науки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Инженерные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Иностранный язык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Интеллектуальные робототехнические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Интеллектуальные энергетические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 мировых цивилизаций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 российской государственности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Китайский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Иностранный язык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Компьютерное моделирование и графика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Космонавтика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Культурология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Летающая робототехника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Лингвистика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Иностранный язык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Русский язык 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Математическое моделирование и искусственный интеллект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Медицина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Международные отношения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глобалистика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Наносистемы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F4E9F">
              <w:rPr>
                <w:color w:val="auto"/>
                <w:sz w:val="24"/>
                <w:szCs w:val="24"/>
              </w:rPr>
              <w:t>наноинженерия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Научно-технический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Физика 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Нейротехнологии</w:t>
            </w:r>
            <w:proofErr w:type="spellEnd"/>
            <w:r w:rsidRPr="001F4E9F">
              <w:rPr>
                <w:color w:val="auto"/>
                <w:sz w:val="24"/>
                <w:szCs w:val="24"/>
              </w:rPr>
              <w:t xml:space="preserve"> и когнитивные науки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Новые материалы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Основы бизнеса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Педагогические науки и образование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История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Литература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Передовые производственные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Политология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История 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Предпринимательство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Предпрофессиональная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Программирование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widowControl w:val="0"/>
              <w:autoSpaceDE w:val="0"/>
              <w:autoSpaceDN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Программная инженерия финансовых технологий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Психология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Разработка компьютерных игр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Религиоведение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Родные языки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Русский язык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Русский язык 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Социология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bCs/>
                <w:color w:val="auto"/>
                <w:sz w:val="24"/>
                <w:szCs w:val="24"/>
              </w:rPr>
              <w:t>Спутниковые системы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lastRenderedPageBreak/>
              <w:t>Техника и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Технологии беспроводной связи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Технологии виртуальной реальности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Технологии дополненной реальности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Умный город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Иностранный язык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Литература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 xml:space="preserve">Русский язык 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Философия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Финансовая грамотность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Финансовый инжиниринг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2"/>
              </w:rPr>
              <w:t>Фундаментальная медицина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Биология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F4E9F">
              <w:rPr>
                <w:color w:val="auto"/>
                <w:sz w:val="24"/>
                <w:szCs w:val="24"/>
              </w:rPr>
              <w:t>Фотоника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Экология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География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Математика</w:t>
            </w:r>
          </w:p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Электроника и вычислительная техника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2E21DA" w:rsidRPr="001F4E9F" w:rsidTr="00D5779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Ядерные 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DA" w:rsidRPr="001F4E9F" w:rsidRDefault="002E21DA" w:rsidP="00D57791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F4E9F">
              <w:rPr>
                <w:color w:val="auto"/>
                <w:sz w:val="24"/>
                <w:szCs w:val="24"/>
              </w:rPr>
              <w:t>Физика</w:t>
            </w:r>
          </w:p>
        </w:tc>
      </w:tr>
    </w:tbl>
    <w:p w:rsidR="007B0B7A" w:rsidRDefault="007B0B7A"/>
    <w:sectPr w:rsidR="007B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CB" w:rsidRDefault="00D70ECB" w:rsidP="002E21DA">
      <w:r>
        <w:separator/>
      </w:r>
    </w:p>
  </w:endnote>
  <w:endnote w:type="continuationSeparator" w:id="0">
    <w:p w:rsidR="00D70ECB" w:rsidRDefault="00D70ECB" w:rsidP="002E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CB" w:rsidRDefault="00D70ECB" w:rsidP="002E21DA">
      <w:r>
        <w:separator/>
      </w:r>
    </w:p>
  </w:footnote>
  <w:footnote w:type="continuationSeparator" w:id="0">
    <w:p w:rsidR="00D70ECB" w:rsidRDefault="00D70ECB" w:rsidP="002E21DA">
      <w:r>
        <w:continuationSeparator/>
      </w:r>
    </w:p>
  </w:footnote>
  <w:footnote w:id="1">
    <w:p w:rsidR="002E21DA" w:rsidRPr="003E683F" w:rsidRDefault="002E21DA" w:rsidP="002E21DA">
      <w:pPr>
        <w:ind w:firstLine="142"/>
        <w:rPr>
          <w:sz w:val="18"/>
          <w:szCs w:val="22"/>
          <w:highlight w:val="yellow"/>
        </w:rPr>
      </w:pPr>
      <w:r w:rsidRPr="00057B52">
        <w:rPr>
          <w:rStyle w:val="a5"/>
          <w:sz w:val="18"/>
          <w:szCs w:val="20"/>
        </w:rPr>
        <w:footnoteRef/>
      </w:r>
      <w:r w:rsidRPr="00057B52">
        <w:rPr>
          <w:sz w:val="18"/>
          <w:szCs w:val="22"/>
        </w:rPr>
        <w:t xml:space="preserve"> </w:t>
      </w:r>
      <w:r w:rsidRPr="00BF338D">
        <w:rPr>
          <w:sz w:val="18"/>
          <w:szCs w:val="22"/>
        </w:rPr>
        <w:t xml:space="preserve">Указаны образовательные программы (специальности, направления подготовки), на которые победители и призеры олимпиад школьников могут поступать без вступительных испытаний (в соответствии с подпунктом 2 пункта </w:t>
      </w:r>
      <w:r>
        <w:rPr>
          <w:sz w:val="18"/>
          <w:szCs w:val="22"/>
        </w:rPr>
        <w:t>32</w:t>
      </w:r>
      <w:r w:rsidRPr="00BF338D">
        <w:rPr>
          <w:sz w:val="18"/>
          <w:szCs w:val="22"/>
        </w:rPr>
        <w:t xml:space="preserve"> настоящих Правил).</w:t>
      </w:r>
    </w:p>
    <w:p w:rsidR="002E21DA" w:rsidRPr="003E683F" w:rsidRDefault="002E21DA" w:rsidP="002E21DA">
      <w:pPr>
        <w:pStyle w:val="a3"/>
        <w:ind w:left="0" w:firstLine="0"/>
        <w:jc w:val="both"/>
        <w:rPr>
          <w:sz w:val="18"/>
          <w:highlight w:val="yellow"/>
        </w:rPr>
      </w:pPr>
      <w:r w:rsidRPr="00BF338D">
        <w:rPr>
          <w:sz w:val="18"/>
        </w:rPr>
        <w:t xml:space="preserve">При поступлении на остальные образовательные программы (специальности, направления подготовки) победителям и призерам олимпиад предоставляется особое право и (или) преимущество посредством приравнивания к лицам, имеющим 100 баллов по общеобразовательному вступительному испытанию (100 баллов ЕГЭ или 100 баллов за сдачу вступительного испытания, проводимого Университетом самостоятельно), соответствующему профилю олимпиады (в соответствии с пунктом </w:t>
      </w:r>
      <w:r>
        <w:rPr>
          <w:sz w:val="18"/>
        </w:rPr>
        <w:t>33</w:t>
      </w:r>
      <w:r w:rsidRPr="00BF338D">
        <w:rPr>
          <w:sz w:val="18"/>
        </w:rPr>
        <w:t xml:space="preserve"> и пунктом 2 приложения 3 настоящих Правил), если указанный предмет включен в перечень вступительных испытаний на направление подготовки (специальность). </w:t>
      </w:r>
    </w:p>
  </w:footnote>
  <w:footnote w:id="2">
    <w:p w:rsidR="002E21DA" w:rsidRPr="00057B52" w:rsidRDefault="002E21DA" w:rsidP="002E21DA">
      <w:pPr>
        <w:tabs>
          <w:tab w:val="left" w:pos="1134"/>
        </w:tabs>
        <w:autoSpaceDE w:val="0"/>
        <w:autoSpaceDN w:val="0"/>
        <w:adjustRightInd w:val="0"/>
        <w:ind w:firstLine="142"/>
        <w:rPr>
          <w:sz w:val="18"/>
          <w:szCs w:val="22"/>
        </w:rPr>
      </w:pPr>
      <w:r w:rsidRPr="00BF338D">
        <w:rPr>
          <w:rStyle w:val="a5"/>
          <w:sz w:val="18"/>
          <w:szCs w:val="22"/>
        </w:rPr>
        <w:footnoteRef/>
      </w:r>
      <w:r w:rsidRPr="00BF338D">
        <w:rPr>
          <w:sz w:val="18"/>
          <w:szCs w:val="22"/>
        </w:rPr>
        <w:t xml:space="preserve">  Поступающему необходимо по указанному предмету иметь не менее 75 баллов результатов ЕГЭ или общеобразовательного вступительного испытания, проводимого Университетом самостоятельно, для предоставления соответствующего особого права поступления без вступительных испытаний.</w:t>
      </w:r>
    </w:p>
    <w:p w:rsidR="002E21DA" w:rsidRPr="004C0696" w:rsidRDefault="002E21DA" w:rsidP="002E21DA">
      <w:pPr>
        <w:pStyle w:val="a3"/>
      </w:pPr>
    </w:p>
  </w:footnote>
  <w:footnote w:id="3">
    <w:p w:rsidR="002E21DA" w:rsidRPr="00F9684D" w:rsidRDefault="002E21DA" w:rsidP="002E21DA">
      <w:pPr>
        <w:tabs>
          <w:tab w:val="left" w:pos="1134"/>
        </w:tabs>
        <w:autoSpaceDE w:val="0"/>
        <w:autoSpaceDN w:val="0"/>
        <w:adjustRightInd w:val="0"/>
        <w:ind w:firstLine="142"/>
        <w:rPr>
          <w:sz w:val="20"/>
          <w:szCs w:val="24"/>
        </w:rPr>
      </w:pPr>
      <w:r w:rsidRPr="00F9684D">
        <w:rPr>
          <w:rStyle w:val="a5"/>
          <w:sz w:val="22"/>
        </w:rPr>
        <w:footnoteRef/>
      </w:r>
      <w:r w:rsidRPr="00F9684D">
        <w:rPr>
          <w:sz w:val="22"/>
        </w:rPr>
        <w:t xml:space="preserve"> </w:t>
      </w:r>
      <w:r w:rsidRPr="0063181B">
        <w:rPr>
          <w:sz w:val="20"/>
          <w:szCs w:val="24"/>
        </w:rPr>
        <w:t>Поступающему необходимо по одному предмету (по выбору поступающего) иметь не менее 75 баллов результатов ЕГЭ или общеобразовательного вступительного испытания, проводимого Университетом самостоятельно, для предоставления особого права и (или) преимущества посредством приравнивания к лицам, имеющим 100 баллов по общеобразовательному вступительному испытанию (100 баллов ЕГЭ или 100 баллов за сдачу вступительного испытания, проводимого Университетом самостоятельно), соответствующему профилю олимпиады (</w:t>
      </w:r>
      <w:r w:rsidRPr="00F308E5">
        <w:rPr>
          <w:sz w:val="20"/>
          <w:szCs w:val="24"/>
        </w:rPr>
        <w:t xml:space="preserve">в соответствии с пунктом </w:t>
      </w:r>
      <w:r>
        <w:rPr>
          <w:sz w:val="20"/>
          <w:szCs w:val="24"/>
        </w:rPr>
        <w:t>33</w:t>
      </w:r>
      <w:r w:rsidRPr="00F308E5">
        <w:rPr>
          <w:sz w:val="20"/>
          <w:szCs w:val="24"/>
        </w:rPr>
        <w:t xml:space="preserve"> настоящих Правил), если указанный предмет включен в перечень вступительных испытаний на направление подготовки (специальность)</w:t>
      </w:r>
    </w:p>
    <w:p w:rsidR="002E21DA" w:rsidRDefault="002E21DA" w:rsidP="002E21D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E1F"/>
    <w:multiLevelType w:val="hybridMultilevel"/>
    <w:tmpl w:val="2534B26A"/>
    <w:lvl w:ilvl="0" w:tplc="06B49D5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367260D3"/>
    <w:multiLevelType w:val="hybridMultilevel"/>
    <w:tmpl w:val="091E067C"/>
    <w:lvl w:ilvl="0" w:tplc="D10EBF58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DA"/>
    <w:rsid w:val="002E21DA"/>
    <w:rsid w:val="007B0B7A"/>
    <w:rsid w:val="00966907"/>
    <w:rsid w:val="00D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2E21DA"/>
    <w:pPr>
      <w:keepNext/>
      <w:keepLines/>
      <w:ind w:firstLine="0"/>
      <w:jc w:val="center"/>
      <w:outlineLvl w:val="1"/>
    </w:pPr>
    <w:rPr>
      <w:b/>
      <w:bCs/>
      <w:caps/>
      <w:spacing w:val="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E21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uiPriority w:val="99"/>
    <w:locked/>
    <w:rsid w:val="002E21DA"/>
    <w:rPr>
      <w:rFonts w:ascii="Times New Roman" w:eastAsia="Times New Roman" w:hAnsi="Times New Roman" w:cs="Times New Roman"/>
      <w:b/>
      <w:bCs/>
      <w:caps/>
      <w:color w:val="000000"/>
      <w:spacing w:val="10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2E21DA"/>
    <w:pPr>
      <w:ind w:left="170" w:hanging="170"/>
      <w:jc w:val="left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rsid w:val="002E21DA"/>
    <w:rPr>
      <w:rFonts w:ascii="Times New Roman" w:eastAsia="Times New Roman" w:hAnsi="Times New Roman" w:cs="Times New Roman"/>
      <w:color w:val="000000"/>
      <w:lang w:eastAsia="ru-RU"/>
    </w:rPr>
  </w:style>
  <w:style w:type="character" w:styleId="a5">
    <w:name w:val="footnote reference"/>
    <w:uiPriority w:val="99"/>
    <w:rsid w:val="002E21DA"/>
    <w:rPr>
      <w:vertAlign w:val="superscript"/>
    </w:rPr>
  </w:style>
  <w:style w:type="paragraph" w:styleId="a6">
    <w:name w:val="List Paragraph"/>
    <w:basedOn w:val="a"/>
    <w:uiPriority w:val="34"/>
    <w:qFormat/>
    <w:rsid w:val="002E21DA"/>
    <w:pPr>
      <w:ind w:left="708" w:firstLine="0"/>
      <w:jc w:val="left"/>
    </w:pPr>
    <w:rPr>
      <w:rFonts w:eastAsia="Calibri"/>
      <w:color w:val="auto"/>
      <w:sz w:val="20"/>
      <w:szCs w:val="20"/>
      <w:lang w:eastAsia="en-US"/>
    </w:rPr>
  </w:style>
  <w:style w:type="table" w:customStyle="1" w:styleId="9">
    <w:name w:val="Сетка таблицы9"/>
    <w:basedOn w:val="a1"/>
    <w:next w:val="a7"/>
    <w:uiPriority w:val="39"/>
    <w:rsid w:val="002E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39"/>
    <w:rsid w:val="002E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E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2E21DA"/>
    <w:pPr>
      <w:keepNext/>
      <w:keepLines/>
      <w:ind w:firstLine="0"/>
      <w:jc w:val="center"/>
      <w:outlineLvl w:val="1"/>
    </w:pPr>
    <w:rPr>
      <w:b/>
      <w:bCs/>
      <w:caps/>
      <w:spacing w:val="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2E21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uiPriority w:val="99"/>
    <w:locked/>
    <w:rsid w:val="002E21DA"/>
    <w:rPr>
      <w:rFonts w:ascii="Times New Roman" w:eastAsia="Times New Roman" w:hAnsi="Times New Roman" w:cs="Times New Roman"/>
      <w:b/>
      <w:bCs/>
      <w:caps/>
      <w:color w:val="000000"/>
      <w:spacing w:val="10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2E21DA"/>
    <w:pPr>
      <w:ind w:left="170" w:hanging="170"/>
      <w:jc w:val="left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rsid w:val="002E21DA"/>
    <w:rPr>
      <w:rFonts w:ascii="Times New Roman" w:eastAsia="Times New Roman" w:hAnsi="Times New Roman" w:cs="Times New Roman"/>
      <w:color w:val="000000"/>
      <w:lang w:eastAsia="ru-RU"/>
    </w:rPr>
  </w:style>
  <w:style w:type="character" w:styleId="a5">
    <w:name w:val="footnote reference"/>
    <w:uiPriority w:val="99"/>
    <w:rsid w:val="002E21DA"/>
    <w:rPr>
      <w:vertAlign w:val="superscript"/>
    </w:rPr>
  </w:style>
  <w:style w:type="paragraph" w:styleId="a6">
    <w:name w:val="List Paragraph"/>
    <w:basedOn w:val="a"/>
    <w:uiPriority w:val="34"/>
    <w:qFormat/>
    <w:rsid w:val="002E21DA"/>
    <w:pPr>
      <w:ind w:left="708" w:firstLine="0"/>
      <w:jc w:val="left"/>
    </w:pPr>
    <w:rPr>
      <w:rFonts w:eastAsia="Calibri"/>
      <w:color w:val="auto"/>
      <w:sz w:val="20"/>
      <w:szCs w:val="20"/>
      <w:lang w:eastAsia="en-US"/>
    </w:rPr>
  </w:style>
  <w:style w:type="table" w:customStyle="1" w:styleId="9">
    <w:name w:val="Сетка таблицы9"/>
    <w:basedOn w:val="a1"/>
    <w:next w:val="a7"/>
    <w:uiPriority w:val="39"/>
    <w:rsid w:val="002E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39"/>
    <w:rsid w:val="002E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E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2025-01-13T08:48:00Z</dcterms:created>
  <dcterms:modified xsi:type="dcterms:W3CDTF">2025-01-15T11:25:00Z</dcterms:modified>
</cp:coreProperties>
</file>