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867"/>
        <w:gridCol w:w="1775"/>
        <w:gridCol w:w="4005"/>
      </w:tblGrid>
      <w:tr w:rsidR="00731BED" w:rsidTr="00696ED6">
        <w:tc>
          <w:tcPr>
            <w:tcW w:w="1838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867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1775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лица </w:t>
            </w:r>
            <w:r w:rsidRPr="009E1062">
              <w:rPr>
                <w:rFonts w:ascii="Times New Roman" w:hAnsi="Times New Roman" w:cs="Times New Roman"/>
                <w:sz w:val="24"/>
                <w:szCs w:val="24"/>
              </w:rPr>
              <w:t>(электронная почта, телефон, адрес и часы работы)</w:t>
            </w:r>
          </w:p>
        </w:tc>
        <w:tc>
          <w:tcPr>
            <w:tcW w:w="4005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31BED" w:rsidTr="00696ED6">
        <w:trPr>
          <w:trHeight w:val="3451"/>
        </w:trPr>
        <w:tc>
          <w:tcPr>
            <w:tcW w:w="1838" w:type="dxa"/>
          </w:tcPr>
          <w:p w:rsidR="00731BED" w:rsidRPr="00DA482E" w:rsidRDefault="008E2753" w:rsidP="00036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82E">
              <w:rPr>
                <w:rFonts w:ascii="Times New Roman" w:hAnsi="Times New Roman" w:cs="Times New Roman"/>
                <w:sz w:val="20"/>
                <w:szCs w:val="20"/>
              </w:rPr>
              <w:t>5.5.2 Политические институты, процессы, технологии</w:t>
            </w:r>
            <w:r w:rsidR="00DA482E" w:rsidRPr="00DA48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2753" w:rsidRPr="00DA482E" w:rsidRDefault="008E2753" w:rsidP="00036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82E">
              <w:rPr>
                <w:rFonts w:ascii="Times New Roman" w:hAnsi="Times New Roman" w:cs="Times New Roman"/>
                <w:sz w:val="20"/>
                <w:szCs w:val="20"/>
              </w:rPr>
              <w:t>5.5.4 Международные отношения</w:t>
            </w:r>
          </w:p>
        </w:tc>
        <w:tc>
          <w:tcPr>
            <w:tcW w:w="2867" w:type="dxa"/>
          </w:tcPr>
          <w:p w:rsidR="00731BED" w:rsidRPr="00DA482E" w:rsidRDefault="008E2753" w:rsidP="00036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82E">
              <w:rPr>
                <w:rFonts w:ascii="Times New Roman" w:hAnsi="Times New Roman" w:cs="Times New Roman"/>
                <w:sz w:val="20"/>
                <w:szCs w:val="20"/>
              </w:rPr>
              <w:t>Русских Михаил Сергеевич, старший преподаватель кафедры политологии</w:t>
            </w:r>
          </w:p>
        </w:tc>
        <w:tc>
          <w:tcPr>
            <w:tcW w:w="1775" w:type="dxa"/>
          </w:tcPr>
          <w:p w:rsidR="0003657F" w:rsidRPr="00405574" w:rsidRDefault="00405574" w:rsidP="004055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Pr="00117C7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politology</w:t>
              </w:r>
              <w:r w:rsidRPr="00117C7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17C7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herzen</w:t>
              </w:r>
              <w:r w:rsidRPr="00117C7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17C7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spb</w:t>
              </w:r>
              <w:r w:rsidRPr="00117C7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17C7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E2753" w:rsidRPr="00DA482E">
              <w:rPr>
                <w:rFonts w:ascii="Times New Roman" w:hAnsi="Times New Roman" w:cs="Times New Roman"/>
                <w:sz w:val="20"/>
                <w:szCs w:val="20"/>
              </w:rPr>
              <w:t>, 8(812)312-99-25</w:t>
            </w:r>
            <w:r w:rsidR="00DA482E" w:rsidRPr="00DA482E">
              <w:rPr>
                <w:rFonts w:ascii="Times New Roman" w:hAnsi="Times New Roman" w:cs="Times New Roman"/>
                <w:sz w:val="20"/>
                <w:szCs w:val="20"/>
              </w:rPr>
              <w:t>, приемные часы: вторник, 15:00-16:00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летний период контакты осуществляются дистанционно</w:t>
            </w:r>
            <w:r w:rsidR="00DA482E" w:rsidRPr="00DA48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05" w:type="dxa"/>
          </w:tcPr>
          <w:p w:rsidR="008E2753" w:rsidRPr="00DA482E" w:rsidRDefault="008E2753" w:rsidP="008E275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8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Реферат по теме диссертационного исследования и Форма 16 (список опуб</w:t>
            </w:r>
            <w:r w:rsidR="00DA48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ликованных работ; </w:t>
            </w:r>
            <w:r w:rsidRPr="00DA48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наличии).</w:t>
            </w:r>
          </w:p>
          <w:p w:rsidR="008E2753" w:rsidRDefault="008E2753" w:rsidP="008E275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8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Реферат предполагает раскрытие конкретной темы предполагаемого диссертационного исследования и включает в себя: определение объект-предметной области предполагаемого исследования, его цели, задачи и гипотезы, степень актуальности и научной разработанности темы (с указанием источников), предполагаемые подходы, концепции и методологии. Оформление реферата: шрифт </w:t>
            </w:r>
            <w:proofErr w:type="spellStart"/>
            <w:r w:rsidRPr="00DA48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Times</w:t>
            </w:r>
            <w:proofErr w:type="spellEnd"/>
            <w:r w:rsidRPr="00DA48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48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New</w:t>
            </w:r>
            <w:proofErr w:type="spellEnd"/>
            <w:r w:rsidRPr="00DA48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48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Roman</w:t>
            </w:r>
            <w:proofErr w:type="spellEnd"/>
            <w:r w:rsidRPr="00DA48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14 кегль, полуторный интервал, выравнивание текста по ширине. Специального оформления авторства не требуется.</w:t>
            </w:r>
          </w:p>
          <w:p w:rsidR="00DA482E" w:rsidRPr="00DA482E" w:rsidRDefault="00DA482E" w:rsidP="008E275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Реферат и Форма 16 предоставляются по электронной почте.</w:t>
            </w:r>
            <w:bookmarkStart w:id="0" w:name="_GoBack"/>
            <w:bookmarkEnd w:id="0"/>
          </w:p>
        </w:tc>
      </w:tr>
    </w:tbl>
    <w:p w:rsidR="00731BED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BED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B5"/>
    <w:rsid w:val="0003657F"/>
    <w:rsid w:val="00405574"/>
    <w:rsid w:val="0048560C"/>
    <w:rsid w:val="0053177A"/>
    <w:rsid w:val="00584729"/>
    <w:rsid w:val="00696ED6"/>
    <w:rsid w:val="006B60B5"/>
    <w:rsid w:val="00731BED"/>
    <w:rsid w:val="007B50F6"/>
    <w:rsid w:val="008E2753"/>
    <w:rsid w:val="009E1062"/>
    <w:rsid w:val="00DA482E"/>
    <w:rsid w:val="00E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1856"/>
  <w15:chartTrackingRefBased/>
  <w15:docId w15:val="{92B0D715-D574-489A-A5E6-DD4115D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tology@herzen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2023-05-26T10:48:00Z</cp:lastPrinted>
  <dcterms:created xsi:type="dcterms:W3CDTF">2024-02-27T12:14:00Z</dcterms:created>
  <dcterms:modified xsi:type="dcterms:W3CDTF">2025-02-14T09:17:00Z</dcterms:modified>
</cp:coreProperties>
</file>