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9DB1A" w14:textId="77777777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88" w:lineRule="auto"/>
        <w:jc w:val="center"/>
        <w:rPr>
          <w:rFonts w:ascii="Times New Roman" w:eastAsia="Times New Roman" w:hAnsi="Times New Roman" w:cs="Times New Roman"/>
          <w:color w:val="00000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Международная ассоциация преподавателей русского языка и литературы (МАПРЯЛ)</w:t>
      </w:r>
    </w:p>
    <w:p w14:paraId="7A1751A8" w14:textId="77777777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Российский государственный педагогический университет им. А. И. Герцена (Россия)</w:t>
      </w:r>
    </w:p>
    <w:p w14:paraId="6BA4895F" w14:textId="77777777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88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Астраханский государственный университет имени В.Н. Татищева (Россия)                                              </w:t>
      </w:r>
    </w:p>
    <w:p w14:paraId="2236FEB8" w14:textId="60E3959F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Евразийский национальный университет им. Л.Н. Гумилева (Республика Казахстан)</w:t>
      </w:r>
    </w:p>
    <w:p w14:paraId="31000021" w14:textId="5350C5AB" w:rsidR="00950EC6" w:rsidRDefault="00950EC6" w:rsidP="00950E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noProof/>
        </w:rPr>
        <w:drawing>
          <wp:inline distT="0" distB="0" distL="0" distR="0" wp14:anchorId="6811BB7E" wp14:editId="0B52B1E2">
            <wp:extent cx="1440000" cy="1212152"/>
            <wp:effectExtent l="0" t="0" r="8255" b="7620"/>
            <wp:docPr id="2" name="Рисунок 2" descr="https://static.tildacdn.com/tild3864-6366-4332-b862-646238633634/MAPRY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3864-6366-4332-b862-646238633634/MAPRY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1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669C7C" wp14:editId="7E8E1E67">
            <wp:extent cx="1439174" cy="1220470"/>
            <wp:effectExtent l="0" t="0" r="8890" b="0"/>
            <wp:docPr id="6" name="Рисунок 6" descr="https://sun9-48.userapi.com/lrA8oByLdzl7E0vnfy4sfQhmZ5yqN5CC9rLZpQ/6WWbuZPVm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8.userapi.com/lrA8oByLdzl7E0vnfy4sfQhmZ5yqN5CC9rLZpQ/6WWbuZPVm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92" cy="122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BC1D77" wp14:editId="37C35119">
            <wp:extent cx="1586493" cy="1213200"/>
            <wp:effectExtent l="0" t="0" r="0" b="6350"/>
            <wp:docPr id="3" name="Рисунок 3" descr="https://sun1-87.userapi.com/s/v1/ig2/b57pQggwSqWzS97R9B8uDV5AJJkcGawCvOyiGgFnkJ7Gy0r0SIVkUku6nHaZZ756K4QnBzoTFkoYn8ESXgXt4Txw.jpg?size=2560x2560&amp;quality=95&amp;crop=0,0,2560,2560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7.userapi.com/s/v1/ig2/b57pQggwSqWzS97R9B8uDV5AJJkcGawCvOyiGgFnkJ7Gy0r0SIVkUku6nHaZZ756K4QnBzoTFkoYn8ESXgXt4Txw.jpg?size=2560x2560&amp;quality=95&amp;crop=0,0,2560,2560&amp;ava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93" cy="12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31620F" wp14:editId="5A8BB10A">
            <wp:extent cx="1623040" cy="1116000"/>
            <wp:effectExtent l="0" t="0" r="0" b="8255"/>
            <wp:docPr id="7" name="Рисунок 7" descr="https://enu.kz/v1/smartapi/serve?path=/general/files/393979c3-6d62-4658-8892-e87ac7569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u.kz/v1/smartapi/serve?path=/general/files/393979c3-6d62-4658-8892-e87ac756935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4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F112" w14:textId="77777777" w:rsidR="00950EC6" w:rsidRDefault="00950E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88" w:lineRule="auto"/>
        <w:jc w:val="center"/>
        <w:rPr>
          <w:rFonts w:ascii="Times New Roman" w:eastAsia="Times New Roman" w:hAnsi="Times New Roman" w:cs="Times New Roman"/>
        </w:rPr>
      </w:pPr>
    </w:p>
    <w:p w14:paraId="62C61DF4" w14:textId="77777777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950EC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ИНФОРМАЦИОННОЕ ПИСЬМО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14:paraId="6577FF9E" w14:textId="77777777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3535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47963268" w14:textId="77777777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3535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коллеги!</w:t>
      </w:r>
    </w:p>
    <w:p w14:paraId="681889BC" w14:textId="77777777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Российский государственный педагогический университет им. А. И. Герцена </w:t>
      </w:r>
    </w:p>
    <w:p w14:paraId="1068D5DB" w14:textId="76B79E24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20</w:t>
      </w:r>
      <w:r w:rsidR="00DC2CB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2</w:t>
      </w:r>
      <w:r w:rsidR="00923E07">
        <w:rPr>
          <w:rFonts w:ascii="Liberation Serif" w:eastAsia="Liberation Serif" w:hAnsi="Liberation Serif" w:cs="Liberation Serif"/>
          <w:b/>
          <w:sz w:val="24"/>
          <w:szCs w:val="24"/>
        </w:rPr>
        <w:t>2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ноября 2025 года </w:t>
      </w:r>
    </w:p>
    <w:p w14:paraId="20E0DCE5" w14:textId="77777777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проводит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международную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научную конференцию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6D8708B7" w14:textId="77777777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«РУСИСТИКА И СОВРЕМЕННОСТЬ»,</w:t>
      </w:r>
    </w:p>
    <w:p w14:paraId="70665847" w14:textId="77777777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посвящённую юбилею профессора Ирины Павловны Лысаковой </w:t>
      </w:r>
    </w:p>
    <w:p w14:paraId="2155891E" w14:textId="77777777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организуемую под эгидой МАПРЯЛ</w:t>
      </w:r>
    </w:p>
    <w:p w14:paraId="6979F7F9" w14:textId="77777777" w:rsidR="00313D85" w:rsidRDefault="00313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14:paraId="072AEE84" w14:textId="77777777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Традиция проведения ежегодных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научных конференций «Русистика и современность» восходит к 1997 году. </w:t>
      </w:r>
      <w:r>
        <w:rPr>
          <w:rFonts w:ascii="Times New Roman" w:eastAsia="Times New Roman" w:hAnsi="Times New Roman" w:cs="Times New Roman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конференция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посвящена юбилею основателя конференции, доктора филологических наук, профессора Ирины Павловны Лысаковой.</w:t>
      </w:r>
    </w:p>
    <w:p w14:paraId="150CF661" w14:textId="4FA0CC33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Ирина Павловна Лысакова – создатель одной из ведущих научных школ Санкт-Петербурга «Межкультурное образование», автор</w:t>
      </w:r>
      <w:r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500 научных и научно-методических </w:t>
      </w:r>
      <w:r w:rsidRPr="007A7A4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трудов, востребованных научной общественностью</w:t>
      </w:r>
      <w:r w:rsidR="007A7A41" w:rsidRPr="007A7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член Правления РОПРЯЛ, руководимого акад. Л.А. Вербицкой, с момента его организации  </w:t>
      </w:r>
      <w:r w:rsidR="007A7A41">
        <w:rPr>
          <w:rFonts w:ascii="Times New Roman" w:eastAsia="Times New Roman" w:hAnsi="Times New Roman" w:cs="Times New Roman"/>
          <w:color w:val="000000"/>
          <w:sz w:val="24"/>
          <w:szCs w:val="24"/>
        </w:rPr>
        <w:t>(1999–</w:t>
      </w:r>
      <w:r w:rsidR="007A7A41" w:rsidRPr="007A7A41">
        <w:rPr>
          <w:rFonts w:ascii="Times New Roman" w:eastAsia="Times New Roman" w:hAnsi="Times New Roman" w:cs="Times New Roman"/>
          <w:color w:val="000000"/>
          <w:sz w:val="24"/>
          <w:szCs w:val="24"/>
        </w:rPr>
        <w:t>2019)</w:t>
      </w:r>
      <w:r w:rsidRPr="007A7A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549219" w14:textId="77777777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Научно-педагогическая деятельность Ирины Павловны Лысаковой отмечена нагрудным знаком «Почётный работник высшего профессионального образования Российской Федерации» (2002), приглашением президента РФ Д. А. Медведева в Кремль на торжественный приём по случаю празднования Дня народного единства (2008), Отраслевой наградой Министерства образования и науки РФ медалью К. Д Ушинского за заслуги в области педагогических наук (2009), медалью А. С. Пушкина «За большие заслуги в распространении русского языка в мире» (2011), медалью Евразийского университета им. Л. Н. Гумилёва (2016), медалью «За заслуги в образовании и науке» (2017), медалью «25-летие Общества Польша-Восток» (2017), Почётной грамотой за выдающийся вклад в развитие стилистики Стилистической комиссии международного комитета славистов (2019).</w:t>
      </w:r>
    </w:p>
    <w:p w14:paraId="5B629021" w14:textId="44390089" w:rsidR="00313D85" w:rsidRPr="007A7A41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A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Ирина Павловна Лысакова в течение 30 лет</w:t>
      </w:r>
      <w:r w:rsidR="007A7A41" w:rsidRPr="007A7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7A41">
        <w:rPr>
          <w:rFonts w:ascii="Times New Roman" w:eastAsia="Times New Roman" w:hAnsi="Times New Roman" w:cs="Times New Roman"/>
          <w:color w:val="000000"/>
          <w:sz w:val="24"/>
          <w:szCs w:val="24"/>
        </w:rPr>
        <w:t>(1992</w:t>
      </w:r>
      <w:r w:rsidR="007A7A41" w:rsidRPr="007A7A4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A7A41">
        <w:rPr>
          <w:rFonts w:ascii="Times New Roman" w:eastAsia="Times New Roman" w:hAnsi="Times New Roman" w:cs="Times New Roman"/>
          <w:color w:val="000000"/>
          <w:sz w:val="24"/>
          <w:szCs w:val="24"/>
        </w:rPr>
        <w:t>2022) являлась заведующей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кафедрой межкультурной коммуникации РГПУ им. А. И. Герц</w:t>
      </w:r>
      <w:r w:rsidR="007A7A41">
        <w:rPr>
          <w:rFonts w:ascii="Times New Roman" w:eastAsia="Times New Roman" w:hAnsi="Times New Roman" w:cs="Times New Roman"/>
          <w:color w:val="000000"/>
          <w:sz w:val="24"/>
          <w:szCs w:val="24"/>
        </w:rPr>
        <w:t>ена, под редакцией профессора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Лысаковой выпущено 11 ежегодных научных выпусков «Русский язык как иностранный. Теория. Исследования. Практика» (1997–2010), получивших широкую известность как </w:t>
      </w:r>
      <w:r w:rsidRPr="007A7A41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энциклопедии опыта российской лингводидактики и межкультурной коммуникации.</w:t>
      </w:r>
      <w:r w:rsidR="00180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7A41">
        <w:rPr>
          <w:rFonts w:ascii="Times New Roman" w:eastAsia="Times New Roman" w:hAnsi="Times New Roman" w:cs="Times New Roman"/>
          <w:color w:val="000000"/>
          <w:sz w:val="24"/>
          <w:szCs w:val="24"/>
        </w:rPr>
        <w:t>Под руковолством И.П. Лысаковой защитили диссертации 6 докторов и 54 кандидата   педагогических наук.</w:t>
      </w:r>
    </w:p>
    <w:p w14:paraId="6F4031DB" w14:textId="77777777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Созданная Ириной Павловной в 1997 году международная конференция «Русистика и современность» всегда вызывала большой интерес русистов и методистов всего мира, а концепция конференции постоянно обновлялась, что отражалось в материалах сборников проведённых конференций.</w:t>
      </w:r>
    </w:p>
    <w:p w14:paraId="0CC57FAB" w14:textId="10C38E27" w:rsidR="00313D85" w:rsidRDefault="004565D3" w:rsidP="009677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2025 году Ирина Павловна Лысакова празднует юбилей, которому созданная </w:t>
      </w:r>
      <w:r w:rsidR="007A7A41" w:rsidRPr="007A7A41">
        <w:rPr>
          <w:rFonts w:ascii="Times New Roman" w:eastAsia="Times New Roman" w:hAnsi="Times New Roman" w:cs="Times New Roman"/>
          <w:color w:val="000000"/>
          <w:sz w:val="24"/>
          <w:szCs w:val="24"/>
        </w:rPr>
        <w:t>ею</w:t>
      </w:r>
      <w:r w:rsidRPr="007A7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кафедра межкультурной коммуникации посвящает очередную конференцию «Русистика и современность». Для обсуждения предлагаются следующие проблемы:</w:t>
      </w:r>
    </w:p>
    <w:p w14:paraId="0FBF862F" w14:textId="77777777" w:rsidR="00313D85" w:rsidRPr="0096776C" w:rsidRDefault="004565D3" w:rsidP="0096776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6776C">
        <w:rPr>
          <w:rFonts w:ascii="Times New Roman" w:eastAsia="Liberation Serif" w:hAnsi="Times New Roman" w:cs="Times New Roman"/>
          <w:color w:val="000000"/>
          <w:sz w:val="24"/>
          <w:szCs w:val="24"/>
        </w:rPr>
        <w:t>Актуальные векторы современной лингвистики.</w:t>
      </w:r>
    </w:p>
    <w:p w14:paraId="418B825B" w14:textId="77777777" w:rsidR="00313D85" w:rsidRPr="0096776C" w:rsidRDefault="004565D3" w:rsidP="0096776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6776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стратегии межкультурной коммуникации.</w:t>
      </w:r>
    </w:p>
    <w:p w14:paraId="2014A943" w14:textId="77777777" w:rsidR="00313D85" w:rsidRPr="0096776C" w:rsidRDefault="004565D3" w:rsidP="0096776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67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Проблемы сравнительно-сопоставительного языкознания. </w:t>
      </w:r>
    </w:p>
    <w:p w14:paraId="53AE3EC3" w14:textId="77777777" w:rsidR="00313D85" w:rsidRPr="0096776C" w:rsidRDefault="004565D3" w:rsidP="0096776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6776C">
        <w:rPr>
          <w:rFonts w:ascii="Times New Roman" w:eastAsia="Liberation Serif" w:hAnsi="Times New Roman" w:cs="Times New Roman"/>
          <w:color w:val="000000"/>
          <w:sz w:val="24"/>
          <w:szCs w:val="24"/>
        </w:rPr>
        <w:t>Традиции и инновации в практике преподавания русского языка как иностранного и как неродного.</w:t>
      </w:r>
    </w:p>
    <w:p w14:paraId="5EAAAD5C" w14:textId="77777777" w:rsidR="00313D85" w:rsidRPr="0096776C" w:rsidRDefault="004565D3" w:rsidP="0096776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677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русской литературы в иноязычной аудитории.</w:t>
      </w:r>
    </w:p>
    <w:p w14:paraId="54C97930" w14:textId="49CA9EFE" w:rsidR="00313D85" w:rsidRPr="00085733" w:rsidRDefault="004565D3" w:rsidP="0096776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6776C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Динамические процессы в языке массовой коммуникации.</w:t>
      </w:r>
    </w:p>
    <w:p w14:paraId="7D424120" w14:textId="006FAE24" w:rsidR="00085733" w:rsidRPr="0096776C" w:rsidRDefault="00085733" w:rsidP="0096776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литература и культура в контексте мировых гуманитарных процессов.</w:t>
      </w:r>
    </w:p>
    <w:p w14:paraId="503B0D50" w14:textId="0DF526D5" w:rsidR="00313D85" w:rsidRDefault="00D32561" w:rsidP="009677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 проведения </w:t>
      </w:r>
      <w:r w:rsidR="00D67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конференции </w:t>
      </w: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очный с возможностью дистанционного участия.</w:t>
      </w:r>
      <w:r w:rsidR="006A1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 w:rsidR="001655C8">
        <w:rPr>
          <w:rFonts w:ascii="Times New Roman" w:eastAsia="Times New Roman" w:hAnsi="Times New Roman" w:cs="Times New Roman"/>
          <w:color w:val="000000"/>
          <w:sz w:val="24"/>
          <w:szCs w:val="24"/>
        </w:rPr>
        <w:t>оект</w:t>
      </w:r>
      <w:r w:rsidR="006A1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="001655C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A1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конференции см. в Приложении 1.</w:t>
      </w:r>
    </w:p>
    <w:p w14:paraId="64A1BBAD" w14:textId="77777777" w:rsidR="00D67F95" w:rsidRDefault="00D67F95" w:rsidP="00D67F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конференции планируется издание сборника статей (электронная версия, РИНЦ).</w:t>
      </w:r>
    </w:p>
    <w:p w14:paraId="60785D23" w14:textId="5678E7FB" w:rsidR="001655C8" w:rsidRPr="001655C8" w:rsidRDefault="00F31641" w:rsidP="001655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конференции необходимо</w:t>
      </w:r>
      <w:r w:rsidR="00456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4565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15 апреля 2025</w:t>
      </w:r>
      <w:r w:rsidR="00456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65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года</w:t>
      </w:r>
      <w:r w:rsidR="00456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8F0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подать заявку</w:t>
      </w:r>
      <w:r w:rsidR="00D367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E2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</w:t>
      </w:r>
      <w:r w:rsidR="00D3670D">
        <w:rPr>
          <w:rFonts w:ascii="Times New Roman" w:eastAsia="Times New Roman" w:hAnsi="Times New Roman" w:cs="Times New Roman"/>
          <w:color w:val="000000"/>
          <w:sz w:val="24"/>
          <w:szCs w:val="24"/>
        </w:rPr>
        <w:t>вшись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ссылке</w:t>
      </w:r>
      <w:r w:rsidR="00456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1" w:history="1">
        <w:r w:rsidR="001655C8" w:rsidRPr="00C15726">
          <w:rPr>
            <w:rStyle w:val="afe"/>
            <w:rFonts w:ascii="Times New Roman" w:eastAsia="Times New Roman" w:hAnsi="Times New Roman" w:cs="Times New Roman"/>
            <w:sz w:val="24"/>
            <w:szCs w:val="24"/>
          </w:rPr>
          <w:t>https://forms.yandex.ru/cloud/67a07ad850569037f4689711/</w:t>
        </w:r>
      </w:hyperlink>
    </w:p>
    <w:p w14:paraId="2F5A2DD6" w14:textId="4C7E2E08" w:rsidR="00313D85" w:rsidRDefault="001655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 w:rsidR="00456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принимаются </w:t>
      </w:r>
      <w:r w:rsidR="004565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15 </w:t>
      </w:r>
      <w:r w:rsidR="004513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</w:t>
      </w:r>
      <w:r w:rsidR="007A5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тябр</w:t>
      </w:r>
      <w:r w:rsidR="004565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="00456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65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 w:rsidR="00456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65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года.</w:t>
      </w:r>
      <w:r w:rsidR="00456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к офор</w:t>
      </w:r>
      <w:r w:rsidR="00B62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млению текста см. в Приложении </w:t>
      </w:r>
      <w:r w:rsidR="006A1E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565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76B8A2" w14:textId="65D84618" w:rsidR="00313D85" w:rsidRDefault="004565D3" w:rsidP="00CC5D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Организационный взнос для участников из России и стран СНГ составляет 2000 рублей. </w:t>
      </w:r>
    </w:p>
    <w:p w14:paraId="480D8AF2" w14:textId="0904069A" w:rsidR="00DE35B4" w:rsidRDefault="00DE35B4" w:rsidP="00CC5D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проезда и проживания осуществляется за счет </w:t>
      </w:r>
      <w:r w:rsidR="00165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командирующей стороны.</w:t>
      </w:r>
    </w:p>
    <w:p w14:paraId="5A961FE0" w14:textId="77777777" w:rsidR="00313D85" w:rsidRDefault="00313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66159567" w14:textId="77777777" w:rsidR="00502ACE" w:rsidRDefault="00502A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6A25E0A0" w14:textId="77777777" w:rsidR="00502ACE" w:rsidRDefault="00502A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61FDA2FB" w14:textId="77777777" w:rsidR="00502ACE" w:rsidRDefault="00502A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0ED90109" w14:textId="65C16EDF" w:rsidR="006A1E00" w:rsidRDefault="006A1E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ПРИЛОЖЕНИЕ 1</w:t>
      </w:r>
    </w:p>
    <w:p w14:paraId="29FCDFA2" w14:textId="77777777" w:rsidR="006A1E00" w:rsidRDefault="006A1E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4C51CC7C" w14:textId="0B3C31FF" w:rsidR="00313D85" w:rsidRDefault="001655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ПРОЕКТ </w:t>
      </w:r>
      <w:r w:rsidR="004565D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Ы</w:t>
      </w:r>
    </w:p>
    <w:p w14:paraId="791E9167" w14:textId="77777777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720"/>
        </w:tabs>
        <w:spacing w:after="160" w:line="252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международной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научной конференции </w:t>
      </w:r>
    </w:p>
    <w:p w14:paraId="24BD0CE3" w14:textId="77777777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720"/>
        </w:tabs>
        <w:spacing w:after="160" w:line="252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«Русистика и современность»</w:t>
      </w:r>
    </w:p>
    <w:p w14:paraId="0D842738" w14:textId="05E176F0" w:rsidR="00DE35B4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Российский государственный университет им. А. И. Герцена, Санкт-Петербург </w:t>
      </w:r>
    </w:p>
    <w:p w14:paraId="03A42CAC" w14:textId="359C82AC" w:rsidR="00313D85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20-2</w:t>
      </w:r>
      <w:r w:rsidR="00DE35B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 2025 года</w:t>
      </w:r>
    </w:p>
    <w:p w14:paraId="4C526B8B" w14:textId="51D650F6" w:rsidR="00313D85" w:rsidRDefault="00AB324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ind w:firstLine="709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  <w:t>Програм</w:t>
      </w:r>
      <w:r w:rsidR="00E22114"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  <w:t>м</w:t>
      </w:r>
      <w:r w:rsidR="004565D3"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  <w:t>ный комитет конференции</w:t>
      </w:r>
    </w:p>
    <w:p w14:paraId="41FD06E2" w14:textId="77777777" w:rsidR="002E21DF" w:rsidRDefault="004565D3" w:rsidP="002E21D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22114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Председатель   </w:t>
      </w:r>
      <w:r w:rsidR="00772E41" w:rsidRPr="00E22114">
        <w:rPr>
          <w:rFonts w:ascii="Times New Roman" w:eastAsia="Times New Roman" w:hAnsi="Times New Roman" w:cs="Times New Roman"/>
          <w:color w:val="00000A"/>
          <w:sz w:val="24"/>
          <w:szCs w:val="24"/>
        </w:rPr>
        <w:t>–</w:t>
      </w:r>
      <w:r w:rsidRPr="00E22114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</w:t>
      </w:r>
      <w:r w:rsidR="00772E41" w:rsidRPr="00E22114">
        <w:rPr>
          <w:rFonts w:ascii="Times New Roman" w:eastAsia="Times New Roman" w:hAnsi="Times New Roman" w:cs="Times New Roman"/>
          <w:color w:val="00000A"/>
          <w:sz w:val="24"/>
          <w:szCs w:val="24"/>
        </w:rPr>
        <w:t>Писарева С</w:t>
      </w:r>
      <w:r w:rsidR="00E22114" w:rsidRPr="00E2211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ветлана </w:t>
      </w:r>
      <w:r w:rsidR="00772E41" w:rsidRPr="00E22114">
        <w:rPr>
          <w:rFonts w:ascii="Times New Roman" w:eastAsia="Times New Roman" w:hAnsi="Times New Roman" w:cs="Times New Roman"/>
          <w:color w:val="00000A"/>
          <w:sz w:val="24"/>
          <w:szCs w:val="24"/>
        </w:rPr>
        <w:t>А</w:t>
      </w:r>
      <w:r w:rsidR="00E22114" w:rsidRPr="00E22114">
        <w:rPr>
          <w:rFonts w:ascii="Times New Roman" w:eastAsia="Times New Roman" w:hAnsi="Times New Roman" w:cs="Times New Roman"/>
          <w:color w:val="00000A"/>
          <w:sz w:val="24"/>
          <w:szCs w:val="24"/>
        </w:rPr>
        <w:t>натольевна</w:t>
      </w:r>
      <w:r w:rsidR="00772E41" w:rsidRPr="00E2211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r w:rsidR="00772E41" w:rsidRPr="00E22114">
        <w:rPr>
          <w:rFonts w:ascii="PTSans" w:hAnsi="PTSans"/>
          <w:color w:val="000000"/>
          <w:shd w:val="clear" w:color="auto" w:fill="FFFFFF"/>
        </w:rPr>
        <w:t>член-корреспондент РАО, доктор педагогических наук, профессор, проректор по научной работе РГПУ им. А. И. Герцена</w:t>
      </w:r>
    </w:p>
    <w:p w14:paraId="3694968C" w14:textId="378785CF" w:rsidR="00494D27" w:rsidRDefault="00E22114" w:rsidP="0049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94D27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Сопредседатель</w:t>
      </w:r>
      <w:r w:rsidR="00772E41" w:rsidRPr="00494D27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– </w:t>
      </w:r>
      <w:r w:rsidR="00494D27" w:rsidRPr="00494D27">
        <w:rPr>
          <w:rFonts w:ascii="Times New Roman" w:eastAsia="Times New Roman" w:hAnsi="Times New Roman" w:cs="Times New Roman"/>
          <w:color w:val="00000A"/>
          <w:sz w:val="24"/>
          <w:szCs w:val="24"/>
        </w:rPr>
        <w:t>Железнякова Елена Алексеевна</w:t>
      </w:r>
      <w:r w:rsidR="006B4B8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r w:rsidR="00F75816">
        <w:rPr>
          <w:rFonts w:ascii="Times New Roman" w:eastAsia="Times New Roman" w:hAnsi="Times New Roman" w:cs="Times New Roman"/>
          <w:color w:val="00000A"/>
          <w:sz w:val="24"/>
          <w:szCs w:val="24"/>
        </w:rPr>
        <w:t>доктор</w:t>
      </w:r>
      <w:r w:rsidR="00494D27" w:rsidRPr="00494D2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педагогических наук,</w:t>
      </w:r>
      <w:r w:rsidR="00494D2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доцент, и. о. заведующей кафедрой межкультурной коммуникации РГПУ им. А. И. Герцена</w:t>
      </w:r>
    </w:p>
    <w:p w14:paraId="4D87A63E" w14:textId="36E77B64" w:rsidR="00313D85" w:rsidRDefault="004565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Члены </w:t>
      </w:r>
      <w:r w:rsidR="00E22114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ного комитета</w:t>
      </w:r>
      <w:r w:rsidR="00C14A51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:</w:t>
      </w:r>
    </w:p>
    <w:p w14:paraId="1132A25D" w14:textId="0DA81E35" w:rsidR="00494D27" w:rsidRDefault="0049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2416"/>
        </w:tabs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94D2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Васильева Галина Михайловна </w:t>
      </w: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– </w:t>
      </w:r>
      <w:r w:rsidRPr="00494D2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доктор филологических наук, профессор, профессор кафедры межкультурной коммуникации РГПУ им. А. И. Герцена</w:t>
      </w:r>
    </w:p>
    <w:p w14:paraId="5481240B" w14:textId="057DBDE9" w:rsidR="00855C71" w:rsidRPr="0096776C" w:rsidRDefault="00855C7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2416"/>
        </w:tabs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t>Вишнякова  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ветлана </w:t>
      </w: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t>А</w:t>
      </w:r>
      <w:r w:rsidR="006B264C">
        <w:rPr>
          <w:rFonts w:ascii="Times New Roman" w:eastAsia="Times New Roman" w:hAnsi="Times New Roman" w:cs="Times New Roman"/>
          <w:color w:val="00000A"/>
          <w:sz w:val="24"/>
          <w:szCs w:val="24"/>
        </w:rPr>
        <w:t>лексе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евна</w:t>
      </w: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 доктор педагогических наук, профессор,</w:t>
      </w:r>
      <w:r w:rsidRPr="009677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профессор кафедры социально-гуманитарных дисциплин Межрегионального института экономики и права Университета при Межпарламентской Ассамблее Евразийского экономического сообщества</w:t>
      </w: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223056D5" w14:textId="37634E40" w:rsidR="00855C71" w:rsidRDefault="00855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76C">
        <w:rPr>
          <w:rFonts w:ascii="Times New Roman" w:eastAsia="Times New Roman" w:hAnsi="Times New Roman" w:cs="Times New Roman"/>
          <w:sz w:val="24"/>
          <w:szCs w:val="24"/>
        </w:rPr>
        <w:t>Касьянова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юдмила </w:t>
      </w:r>
      <w:r w:rsidRPr="0096776C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рьевна</w:t>
      </w:r>
      <w:r w:rsidRPr="0096776C">
        <w:rPr>
          <w:rFonts w:ascii="Times New Roman" w:eastAsia="Times New Roman" w:hAnsi="Times New Roman" w:cs="Times New Roman"/>
          <w:sz w:val="24"/>
          <w:szCs w:val="24"/>
        </w:rPr>
        <w:t xml:space="preserve"> – доктор филологических наук, доцент, </w:t>
      </w:r>
      <w:r w:rsidR="00F9774E">
        <w:rPr>
          <w:rFonts w:ascii="Times New Roman" w:eastAsia="Times New Roman" w:hAnsi="Times New Roman" w:cs="Times New Roman"/>
          <w:sz w:val="24"/>
          <w:szCs w:val="24"/>
        </w:rPr>
        <w:t>профессор кафедры</w:t>
      </w:r>
      <w:r w:rsidRPr="0096776C">
        <w:rPr>
          <w:rFonts w:ascii="Times New Roman" w:eastAsia="Times New Roman" w:hAnsi="Times New Roman" w:cs="Times New Roman"/>
          <w:sz w:val="24"/>
          <w:szCs w:val="24"/>
        </w:rPr>
        <w:t xml:space="preserve"> Астраханского государственного университета имени В.Н.</w:t>
      </w:r>
      <w:r w:rsidR="001655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6776C">
        <w:rPr>
          <w:rFonts w:ascii="Times New Roman" w:eastAsia="Times New Roman" w:hAnsi="Times New Roman" w:cs="Times New Roman"/>
          <w:sz w:val="24"/>
          <w:szCs w:val="24"/>
        </w:rPr>
        <w:t>Татищева</w:t>
      </w:r>
    </w:p>
    <w:p w14:paraId="337FE88B" w14:textId="77777777" w:rsidR="00855C71" w:rsidRPr="00A055FF" w:rsidRDefault="00855C7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2416"/>
        </w:tabs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t>Маркова 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лена </w:t>
      </w: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ихайловна</w:t>
      </w: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 доктор филологических наук, профессор, профессор кафедры</w:t>
      </w:r>
      <w:r w:rsidRPr="00A055F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романских и славянских языков Экономического университета в г. Братислав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</w:t>
      </w:r>
      <w:r w:rsidRPr="00A055F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(Словакия)</w:t>
      </w:r>
    </w:p>
    <w:p w14:paraId="4D08FB0E" w14:textId="77777777" w:rsidR="00855C71" w:rsidRDefault="00855C7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Московкин Леонид Викторович – доктор педагогических наук, профессор, профессор </w:t>
      </w:r>
      <w:r w:rsidRPr="00772E41">
        <w:rPr>
          <w:rFonts w:ascii="Times New Roman" w:eastAsia="Times New Roman" w:hAnsi="Times New Roman" w:cs="Times New Roman"/>
          <w:color w:val="00000A"/>
          <w:sz w:val="24"/>
          <w:szCs w:val="24"/>
        </w:rPr>
        <w:t>кафедры русского языка как иностранного и методики его преподавания Санкт-Петербургского государственного университета</w:t>
      </w:r>
    </w:p>
    <w:p w14:paraId="6C942AC4" w14:textId="77777777" w:rsidR="00855C71" w:rsidRDefault="00855C7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2416"/>
        </w:tabs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055FF">
        <w:rPr>
          <w:rFonts w:ascii="Times New Roman" w:eastAsia="Times New Roman" w:hAnsi="Times New Roman" w:cs="Times New Roman"/>
          <w:color w:val="00000A"/>
          <w:sz w:val="24"/>
          <w:szCs w:val="24"/>
        </w:rPr>
        <w:t>Мухаметшина 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езеда </w:t>
      </w:r>
      <w:r w:rsidRPr="00A055FF">
        <w:rPr>
          <w:rFonts w:ascii="Times New Roman" w:eastAsia="Times New Roman" w:hAnsi="Times New Roman" w:cs="Times New Roman"/>
          <w:color w:val="00000A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аилевна</w:t>
      </w:r>
      <w:r w:rsidRPr="00A055F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 доктор педагогических наук, профессор, декан высшей школы русской филологии и культуры им. Льва Толстого Института филологии и межкультурной коммуникации Казанского федерального университета</w:t>
      </w:r>
    </w:p>
    <w:p w14:paraId="0B398383" w14:textId="77777777" w:rsidR="00855C71" w:rsidRPr="005643D1" w:rsidRDefault="00855C7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3D1">
        <w:rPr>
          <w:rFonts w:ascii="Times New Roman" w:eastAsia="Times New Roman" w:hAnsi="Times New Roman" w:cs="Times New Roman"/>
          <w:sz w:val="24"/>
          <w:szCs w:val="24"/>
        </w:rPr>
        <w:t xml:space="preserve">Нургали Кадиша Рустембековна – доктор филологических наук, профессор, заведующий кафедрой русской филологии </w:t>
      </w:r>
      <w:r w:rsidRPr="005643D1">
        <w:rPr>
          <w:rFonts w:ascii="Times New Roman" w:eastAsia="Times New Roman" w:hAnsi="Times New Roman" w:cs="Times New Roman"/>
          <w:color w:val="000000"/>
          <w:sz w:val="24"/>
          <w:szCs w:val="24"/>
        </w:rPr>
        <w:t>Евразийского национального университета им. Л.Н. Гумилева (Казахстан)</w:t>
      </w:r>
    </w:p>
    <w:p w14:paraId="3876F80E" w14:textId="46A24060" w:rsidR="00855C71" w:rsidRDefault="00855C7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2416"/>
        </w:tabs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643D1">
        <w:rPr>
          <w:rFonts w:ascii="Times New Roman" w:eastAsia="Times New Roman" w:hAnsi="Times New Roman" w:cs="Times New Roman"/>
          <w:color w:val="00000A"/>
          <w:sz w:val="24"/>
          <w:szCs w:val="24"/>
        </w:rPr>
        <w:t>Степанов Евгений Николаевич – доктор филологических наук, профессор кафедры русской филологии Хунаньского педагогического университета (КНР)</w:t>
      </w:r>
    </w:p>
    <w:p w14:paraId="598C7A9D" w14:textId="461D43AA" w:rsidR="00855C71" w:rsidRDefault="00855C7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2416"/>
        </w:tabs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55C71">
        <w:rPr>
          <w:rFonts w:ascii="Times New Roman" w:eastAsia="Times New Roman" w:hAnsi="Times New Roman" w:cs="Times New Roman"/>
          <w:color w:val="00000A"/>
          <w:sz w:val="24"/>
          <w:szCs w:val="24"/>
        </w:rPr>
        <w:t>Хамшовски Светлана Алексеевна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5643D1">
        <w:rPr>
          <w:rFonts w:ascii="Times New Roman" w:eastAsia="Times New Roman" w:hAnsi="Times New Roman" w:cs="Times New Roman"/>
          <w:color w:val="00000A"/>
          <w:sz w:val="24"/>
          <w:szCs w:val="24"/>
        </w:rPr>
        <w:t>–</w:t>
      </w:r>
      <w:r w:rsidR="008A68A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президент Венгерского общества преподавателей русского языка и литературы, </w:t>
      </w:r>
      <w:r w:rsidRPr="00855C71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профессор кафедры иностранных языков Будапештского экономического университета прикладных наук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r w:rsidRPr="00855C71">
        <w:rPr>
          <w:rFonts w:ascii="Times New Roman" w:eastAsia="Times New Roman" w:hAnsi="Times New Roman" w:cs="Times New Roman"/>
          <w:color w:val="00000A"/>
          <w:sz w:val="24"/>
          <w:szCs w:val="24"/>
        </w:rPr>
        <w:t>Венгрия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</w:p>
    <w:p w14:paraId="47170528" w14:textId="77777777" w:rsidR="00855C71" w:rsidRPr="0096776C" w:rsidRDefault="00855C71" w:rsidP="00B605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2416"/>
        </w:tabs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t>Хромов 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ергей </w:t>
      </w: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ергеевич</w:t>
      </w: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 доктор филологических наук,  профессор, заведующий </w:t>
      </w: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кафедрой русского языка и истории литературы Института издательского дела и журналистики Московского политехнического университета</w:t>
      </w:r>
    </w:p>
    <w:p w14:paraId="592DA1BA" w14:textId="77777777" w:rsidR="00855C71" w:rsidRPr="0096776C" w:rsidRDefault="00855C71" w:rsidP="00B605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2416"/>
        </w:tabs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t>Шаклеин 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иктор </w:t>
      </w: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ихайлович</w:t>
      </w: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</w:t>
      </w:r>
      <w:r w:rsidRPr="0096776C">
        <w:rPr>
          <w:rFonts w:ascii="Arial" w:eastAsia="Times New Roman" w:hAnsi="Arial" w:cs="Arial"/>
          <w:color w:val="292C3D"/>
          <w:sz w:val="24"/>
          <w:szCs w:val="24"/>
        </w:rPr>
        <w:t xml:space="preserve"> </w:t>
      </w:r>
      <w:r w:rsidRPr="0096776C">
        <w:rPr>
          <w:rFonts w:ascii="Times New Roman" w:eastAsia="Times New Roman" w:hAnsi="Times New Roman" w:cs="Times New Roman"/>
          <w:color w:val="00000A"/>
          <w:sz w:val="24"/>
          <w:szCs w:val="24"/>
        </w:rPr>
        <w:t>доктор филологических наук, профессор, заведующий кафедрой русского языка и методики его преподавания Российского государственного университета дружбы народов имени Патриса Лумумбы</w:t>
      </w:r>
    </w:p>
    <w:p w14:paraId="7A982D38" w14:textId="5F2A20FF" w:rsidR="002245C0" w:rsidRDefault="00C14A51" w:rsidP="00943A1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2416"/>
        </w:tabs>
        <w:spacing w:after="16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Организационный комитет</w:t>
      </w:r>
    </w:p>
    <w:p w14:paraId="3D95F3EC" w14:textId="387575E7" w:rsidR="00C14A51" w:rsidRDefault="00C14A51" w:rsidP="00C14A5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22114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Председатель   </w:t>
      </w:r>
      <w:r w:rsidRPr="00E22114">
        <w:rPr>
          <w:rFonts w:ascii="Times New Roman" w:eastAsia="Times New Roman" w:hAnsi="Times New Roman" w:cs="Times New Roman"/>
          <w:color w:val="00000A"/>
          <w:sz w:val="24"/>
          <w:szCs w:val="24"/>
        </w:rPr>
        <w:t>–</w:t>
      </w:r>
      <w:r w:rsidRPr="00E22114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Силантьев Евгений Евгеньевич</w:t>
      </w:r>
      <w:r w:rsidRPr="00E2211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r w:rsidRPr="001655C8">
        <w:rPr>
          <w:rFonts w:ascii="Times New Roman" w:eastAsia="Times New Roman" w:hAnsi="Times New Roman" w:cs="Times New Roman"/>
          <w:color w:val="00000A"/>
          <w:sz w:val="24"/>
          <w:szCs w:val="24"/>
        </w:rPr>
        <w:t>кандидат филологических наук, доцент, декан филологического факультета РГПУ им. А. И. Герцена</w:t>
      </w:r>
    </w:p>
    <w:p w14:paraId="7C6A27CF" w14:textId="4878563A" w:rsidR="00C14A51" w:rsidRDefault="00C14A51" w:rsidP="00C14A5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Члены организационного комитета</w:t>
      </w:r>
      <w:r w:rsidR="00E559EB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:</w:t>
      </w:r>
    </w:p>
    <w:p w14:paraId="0349A933" w14:textId="32804780" w:rsidR="002245C0" w:rsidRPr="002245C0" w:rsidRDefault="002245C0" w:rsidP="0018173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2416"/>
        </w:tabs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>Матвеева Т</w:t>
      </w:r>
      <w:r w:rsidR="00E559E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амара </w:t>
      </w: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>Н</w:t>
      </w:r>
      <w:r w:rsidR="00E559EB">
        <w:rPr>
          <w:rFonts w:ascii="Times New Roman" w:eastAsia="Times New Roman" w:hAnsi="Times New Roman" w:cs="Times New Roman"/>
          <w:color w:val="00000A"/>
          <w:sz w:val="24"/>
          <w:szCs w:val="24"/>
        </w:rPr>
        <w:t>иколаевна</w:t>
      </w: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</w:t>
      </w:r>
      <w:r w:rsidR="00BA14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кандидат филологических наук, доцент, </w:t>
      </w: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>доцент кафедры межкультурной коммуникации РГПУ им. А. И.</w:t>
      </w:r>
      <w:r w:rsidR="00BA14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>Герцена</w:t>
      </w:r>
    </w:p>
    <w:p w14:paraId="04ED8319" w14:textId="74594F53" w:rsidR="002245C0" w:rsidRPr="002245C0" w:rsidRDefault="002245C0" w:rsidP="0018173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2416"/>
        </w:tabs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>Некора Н</w:t>
      </w:r>
      <w:r w:rsidR="00E559E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аталья </w:t>
      </w: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>Е</w:t>
      </w:r>
      <w:r w:rsidR="00E559EB">
        <w:rPr>
          <w:rFonts w:ascii="Times New Roman" w:eastAsia="Times New Roman" w:hAnsi="Times New Roman" w:cs="Times New Roman"/>
          <w:color w:val="00000A"/>
          <w:sz w:val="24"/>
          <w:szCs w:val="24"/>
        </w:rPr>
        <w:t>вгеньевна</w:t>
      </w: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 </w:t>
      </w:r>
      <w:r w:rsidR="00BA145F" w:rsidRPr="00BA14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кандидат педагогических наук, </w:t>
      </w:r>
      <w:r w:rsidR="00BA14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>доцент кафедры межкультурной коммуникации РГПУ им. А. И.</w:t>
      </w:r>
      <w:r w:rsidR="00BA14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>Герцена</w:t>
      </w:r>
    </w:p>
    <w:p w14:paraId="55D30947" w14:textId="105C88AB" w:rsidR="002245C0" w:rsidRDefault="002245C0" w:rsidP="0018173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2416"/>
        </w:tabs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>Пронина Н</w:t>
      </w:r>
      <w:r w:rsidR="00E559E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аталья </w:t>
      </w: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>Д</w:t>
      </w:r>
      <w:r w:rsidR="00E559EB">
        <w:rPr>
          <w:rFonts w:ascii="Times New Roman" w:eastAsia="Times New Roman" w:hAnsi="Times New Roman" w:cs="Times New Roman"/>
          <w:color w:val="00000A"/>
          <w:sz w:val="24"/>
          <w:szCs w:val="24"/>
        </w:rPr>
        <w:t>митриевна</w:t>
      </w: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 старший преподаватель кафедры межкультурной коммуникации</w:t>
      </w:r>
      <w:r w:rsidR="00BA14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РГПУ им. А. </w:t>
      </w: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>И. Герцена</w:t>
      </w:r>
    </w:p>
    <w:p w14:paraId="48F3B9F3" w14:textId="33D54EBD" w:rsidR="00E559EB" w:rsidRPr="002245C0" w:rsidRDefault="00E559EB" w:rsidP="0018173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2416"/>
        </w:tabs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Крайнова Алла Сергеевна </w:t>
      </w: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– </w:t>
      </w:r>
      <w:r w:rsidRPr="00BA14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кандидат педагогических наук,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>доцент кафедры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русского языка Военно-медицинской </w:t>
      </w:r>
      <w:r w:rsidR="006B264C">
        <w:rPr>
          <w:rFonts w:ascii="Times New Roman" w:eastAsia="Times New Roman" w:hAnsi="Times New Roman" w:cs="Times New Roman"/>
          <w:color w:val="00000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кадемии </w:t>
      </w:r>
      <w:r w:rsidR="006B264C">
        <w:rPr>
          <w:rFonts w:ascii="Times New Roman" w:eastAsia="Times New Roman" w:hAnsi="Times New Roman" w:cs="Times New Roman"/>
          <w:color w:val="00000A"/>
          <w:sz w:val="24"/>
          <w:szCs w:val="24"/>
        </w:rPr>
        <w:t>имени С. М. Кирова</w:t>
      </w:r>
    </w:p>
    <w:p w14:paraId="1C17BD17" w14:textId="6FB86736" w:rsidR="002245C0" w:rsidRPr="002245C0" w:rsidRDefault="002245C0" w:rsidP="0018173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2416"/>
        </w:tabs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Мащенко С</w:t>
      </w:r>
      <w:r w:rsidR="00E559E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ветлана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</w:t>
      </w:r>
      <w:r w:rsidR="00E559EB">
        <w:rPr>
          <w:rFonts w:ascii="Times New Roman" w:eastAsia="Times New Roman" w:hAnsi="Times New Roman" w:cs="Times New Roman"/>
          <w:color w:val="00000A"/>
          <w:sz w:val="24"/>
          <w:szCs w:val="24"/>
        </w:rPr>
        <w:t>етровна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>–</w:t>
      </w:r>
      <w:r w:rsidR="00BA14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кандидат педагогических наук,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2245C0">
        <w:rPr>
          <w:rFonts w:ascii="Times New Roman" w:eastAsia="Times New Roman" w:hAnsi="Times New Roman" w:cs="Times New Roman"/>
          <w:color w:val="00000A"/>
          <w:sz w:val="24"/>
          <w:szCs w:val="24"/>
        </w:rPr>
        <w:t>доцент</w:t>
      </w:r>
    </w:p>
    <w:p w14:paraId="0D8132CA" w14:textId="77777777" w:rsidR="00313D85" w:rsidRDefault="00313D85" w:rsidP="00E559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2416"/>
        </w:tabs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Style w:val="StGen0"/>
        <w:tblW w:w="9747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8049"/>
      </w:tblGrid>
      <w:tr w:rsidR="00313D85" w14:paraId="5F4FEE3E" w14:textId="77777777">
        <w:trPr>
          <w:trHeight w:val="480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3DB8" w14:textId="77777777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4677"/>
                <w:tab w:val="right" w:pos="9355"/>
              </w:tabs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>Время проведения</w:t>
            </w:r>
          </w:p>
        </w:tc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B9A6" w14:textId="77777777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ind w:left="12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                                               Мероприятие</w:t>
            </w:r>
          </w:p>
        </w:tc>
      </w:tr>
      <w:tr w:rsidR="00313D85" w14:paraId="2973AB3D" w14:textId="77777777">
        <w:trPr>
          <w:trHeight w:val="480"/>
        </w:trPr>
        <w:tc>
          <w:tcPr>
            <w:tcW w:w="9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B1AB" w14:textId="77777777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ноября 2025 г.</w:t>
            </w:r>
          </w:p>
        </w:tc>
      </w:tr>
      <w:tr w:rsidR="00313D85" w14:paraId="59566361" w14:textId="77777777">
        <w:trPr>
          <w:trHeight w:val="480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0CE3" w14:textId="6E0B0297" w:rsidR="00313D85" w:rsidRDefault="00D421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</w:t>
            </w:r>
            <w:r w:rsidR="004565D3">
              <w:rPr>
                <w:rFonts w:ascii="Times New Roman" w:eastAsia="Times New Roman" w:hAnsi="Times New Roman" w:cs="Times New Roman"/>
                <w:color w:val="00000A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  <w:r w:rsidR="004565D3">
              <w:rPr>
                <w:rFonts w:ascii="Times New Roman" w:eastAsia="Times New Roman" w:hAnsi="Times New Roman" w:cs="Times New Roman"/>
                <w:color w:val="00000A"/>
              </w:rPr>
              <w:t>.00</w:t>
            </w:r>
          </w:p>
        </w:tc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567A" w14:textId="77777777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45"/>
                <w:tab w:val="left" w:pos="915"/>
                <w:tab w:val="left" w:pos="970"/>
              </w:tabs>
              <w:spacing w:after="160" w:line="252" w:lineRule="auto"/>
              <w:ind w:left="125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Регистрация участников </w:t>
            </w:r>
          </w:p>
        </w:tc>
      </w:tr>
      <w:tr w:rsidR="00313D85" w14:paraId="7B5B6F83" w14:textId="77777777">
        <w:trPr>
          <w:trHeight w:val="480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7101" w14:textId="2611F5C8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  <w:r w:rsidR="00D4210E">
              <w:rPr>
                <w:rFonts w:ascii="Times New Roman" w:eastAsia="Times New Roman" w:hAnsi="Times New Roman" w:cs="Times New Roman"/>
                <w:color w:val="00000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.00 – 1</w:t>
            </w:r>
            <w:r w:rsidR="00D4210E">
              <w:rPr>
                <w:rFonts w:ascii="Times New Roman" w:eastAsia="Times New Roman" w:hAnsi="Times New Roman" w:cs="Times New Roman"/>
                <w:color w:val="00000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.30</w:t>
            </w:r>
          </w:p>
        </w:tc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1B5D" w14:textId="77777777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45"/>
                <w:tab w:val="left" w:pos="970"/>
                <w:tab w:val="left" w:pos="1455"/>
              </w:tabs>
              <w:spacing w:after="160" w:line="252" w:lineRule="auto"/>
              <w:ind w:left="125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Открытие конференции:</w:t>
            </w:r>
          </w:p>
          <w:p w14:paraId="607F45E2" w14:textId="0F5D9532" w:rsidR="00BA145F" w:rsidRPr="00BA145F" w:rsidRDefault="00BA145F" w:rsidP="00BA14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45"/>
                <w:tab w:val="left" w:pos="970"/>
                <w:tab w:val="left" w:pos="1455"/>
              </w:tabs>
              <w:spacing w:after="160" w:line="252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BA145F">
              <w:rPr>
                <w:rFonts w:ascii="Times New Roman" w:eastAsia="Times New Roman" w:hAnsi="Times New Roman" w:cs="Times New Roman"/>
                <w:color w:val="00000A"/>
              </w:rPr>
              <w:t>Писарева С.А., член-корреспондент РАО, доктор педагогических наук, профессор, проректор по научной работе РГПУ им. А. И. Герцена</w:t>
            </w:r>
          </w:p>
          <w:p w14:paraId="2308E849" w14:textId="77777777" w:rsidR="00BA145F" w:rsidRDefault="00BA145F" w:rsidP="00BA14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45"/>
                <w:tab w:val="left" w:pos="970"/>
                <w:tab w:val="left" w:pos="1455"/>
              </w:tabs>
              <w:spacing w:after="160" w:line="252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BA145F">
              <w:rPr>
                <w:rFonts w:ascii="Times New Roman" w:eastAsia="Times New Roman" w:hAnsi="Times New Roman" w:cs="Times New Roman"/>
                <w:color w:val="00000A"/>
              </w:rPr>
              <w:t>Силантьев Е.Е., кандидат филологических наук, доцент, декан филологического факультета РГПУ им. А. И. Герцена</w:t>
            </w:r>
          </w:p>
          <w:p w14:paraId="6EFC53F0" w14:textId="27C40D0A" w:rsidR="00313D85" w:rsidRDefault="004565D3" w:rsidP="00BA14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45"/>
                <w:tab w:val="left" w:pos="970"/>
                <w:tab w:val="left" w:pos="1455"/>
              </w:tabs>
              <w:spacing w:after="160" w:line="252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Приветственное слово: </w:t>
            </w:r>
          </w:p>
          <w:p w14:paraId="16D4C377" w14:textId="2415F462" w:rsidR="00313D85" w:rsidRDefault="00BA14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color w:val="00000A"/>
                <w:highlight w:val="cyan"/>
              </w:rPr>
            </w:pPr>
            <w:r w:rsidRPr="00BA145F">
              <w:rPr>
                <w:rFonts w:ascii="Times New Roman" w:eastAsia="Times New Roman" w:hAnsi="Times New Roman" w:cs="Times New Roman"/>
                <w:color w:val="00000A"/>
              </w:rPr>
              <w:t>Шаклеин В.М. – доктор филологических наук, профессор, заведующий кафедрой русского языка и методики его преподавания Российского государственного университета дружбы народов имени Патриса Лумумбы</w:t>
            </w:r>
          </w:p>
        </w:tc>
      </w:tr>
      <w:tr w:rsidR="00313D85" w14:paraId="37D37CDE" w14:textId="77777777">
        <w:trPr>
          <w:trHeight w:val="480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F922" w14:textId="36DCC4BB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  <w:r w:rsidR="00D4210E">
              <w:rPr>
                <w:rFonts w:ascii="Times New Roman" w:eastAsia="Times New Roman" w:hAnsi="Times New Roman" w:cs="Times New Roman"/>
                <w:color w:val="00000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.30 – 1</w:t>
            </w:r>
            <w:r w:rsidR="00D4210E">
              <w:rPr>
                <w:rFonts w:ascii="Times New Roman" w:eastAsia="Times New Roman" w:hAnsi="Times New Roman" w:cs="Times New Roman"/>
                <w:color w:val="00000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  <w:r w:rsidR="00D4210E">
              <w:rPr>
                <w:rFonts w:ascii="Times New Roman" w:eastAsia="Times New Roman" w:hAnsi="Times New Roman" w:cs="Times New Roman"/>
                <w:color w:val="00000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0</w:t>
            </w:r>
          </w:p>
        </w:tc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99FD" w14:textId="46D58DD3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45"/>
                <w:tab w:val="left" w:pos="970"/>
                <w:tab w:val="left" w:pos="1455"/>
              </w:tabs>
              <w:spacing w:after="160" w:line="252" w:lineRule="auto"/>
              <w:ind w:left="125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Пленарное заседание</w:t>
            </w:r>
          </w:p>
        </w:tc>
      </w:tr>
      <w:tr w:rsidR="00313D85" w14:paraId="54D962F9" w14:textId="77777777">
        <w:trPr>
          <w:trHeight w:val="480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1129" w14:textId="47C996E4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  <w:r w:rsidR="00303F99">
              <w:rPr>
                <w:rFonts w:ascii="Times New Roman" w:eastAsia="Times New Roman" w:hAnsi="Times New Roman" w:cs="Times New Roman"/>
                <w:color w:val="00000A"/>
              </w:rPr>
              <w:t>4.0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0 – 1</w:t>
            </w:r>
            <w:r w:rsidR="00303F99">
              <w:rPr>
                <w:rFonts w:ascii="Times New Roman" w:eastAsia="Times New Roman" w:hAnsi="Times New Roman" w:cs="Times New Roman"/>
                <w:color w:val="00000A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0</w:t>
            </w:r>
          </w:p>
        </w:tc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3ACB" w14:textId="648B15F0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45"/>
                <w:tab w:val="left" w:pos="970"/>
                <w:tab w:val="left" w:pos="1455"/>
              </w:tabs>
              <w:spacing w:after="160" w:line="252" w:lineRule="auto"/>
              <w:ind w:left="125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Обед</w:t>
            </w:r>
          </w:p>
        </w:tc>
      </w:tr>
      <w:tr w:rsidR="00313D85" w14:paraId="78CAC059" w14:textId="77777777">
        <w:trPr>
          <w:trHeight w:val="480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D382" w14:textId="66782C12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  <w:r w:rsidR="00303F99">
              <w:rPr>
                <w:rFonts w:ascii="Times New Roman" w:eastAsia="Times New Roman" w:hAnsi="Times New Roman" w:cs="Times New Roman"/>
                <w:color w:val="00000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  <w:r w:rsidR="00303F99">
              <w:rPr>
                <w:rFonts w:ascii="Times New Roman" w:eastAsia="Times New Roman" w:hAnsi="Times New Roman" w:cs="Times New Roman"/>
                <w:color w:val="00000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0 – 1</w:t>
            </w:r>
            <w:r w:rsidR="00303F99">
              <w:rPr>
                <w:rFonts w:ascii="Times New Roman" w:eastAsia="Times New Roman" w:hAnsi="Times New Roman" w:cs="Times New Roman"/>
                <w:color w:val="00000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</w:t>
            </w:r>
            <w:r w:rsidR="00303F99">
              <w:rPr>
                <w:rFonts w:ascii="Times New Roman" w:eastAsia="Times New Roman" w:hAnsi="Times New Roman" w:cs="Times New Roman"/>
                <w:color w:val="00000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0</w:t>
            </w:r>
          </w:p>
        </w:tc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EF08" w14:textId="31CE9052" w:rsidR="00313D85" w:rsidRDefault="00652C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45"/>
                <w:tab w:val="left" w:pos="970"/>
                <w:tab w:val="left" w:pos="1455"/>
              </w:tabs>
              <w:spacing w:after="160" w:line="252" w:lineRule="auto"/>
              <w:ind w:left="125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Работа секций</w:t>
            </w:r>
          </w:p>
        </w:tc>
      </w:tr>
      <w:tr w:rsidR="00313D85" w14:paraId="29796D3E" w14:textId="77777777">
        <w:trPr>
          <w:trHeight w:val="480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20A40" w14:textId="09D0B37F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  <w:r w:rsidR="00303F99">
              <w:rPr>
                <w:rFonts w:ascii="Times New Roman" w:eastAsia="Times New Roman" w:hAnsi="Times New Roman" w:cs="Times New Roman"/>
                <w:color w:val="00000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  <w:r w:rsidR="00303F99">
              <w:rPr>
                <w:rFonts w:ascii="Times New Roman" w:eastAsia="Times New Roman" w:hAnsi="Times New Roman" w:cs="Times New Roman"/>
                <w:color w:val="00000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0</w:t>
            </w:r>
          </w:p>
        </w:tc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ECBA" w14:textId="32CE3180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45"/>
                <w:tab w:val="left" w:pos="970"/>
                <w:tab w:val="left" w:pos="1455"/>
              </w:tabs>
              <w:spacing w:after="160" w:line="252" w:lineRule="auto"/>
              <w:ind w:left="125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Культурная программа</w:t>
            </w:r>
          </w:p>
        </w:tc>
      </w:tr>
      <w:tr w:rsidR="00313D85" w14:paraId="17DA466A" w14:textId="77777777">
        <w:trPr>
          <w:trHeight w:val="480"/>
        </w:trPr>
        <w:tc>
          <w:tcPr>
            <w:tcW w:w="9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B533" w14:textId="2B86300E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jdgxs"/>
            <w:bookmarkEnd w:id="1"/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58577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85777">
              <w:rPr>
                <w:rFonts w:ascii="Times New Roman" w:eastAsia="Times New Roman" w:hAnsi="Times New Roman" w:cs="Times New Roman"/>
                <w:b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</w:rPr>
              <w:t>ября 202</w:t>
            </w:r>
            <w:r w:rsidR="00585777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</w:tr>
      <w:tr w:rsidR="00313D85" w14:paraId="27715B7F" w14:textId="77777777">
        <w:trPr>
          <w:trHeight w:val="480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FEAA" w14:textId="519B35E5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– 1</w:t>
            </w:r>
            <w:r w:rsidR="00C54F68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C54F6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9567" w14:textId="1D5709D9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252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Работа секций</w:t>
            </w:r>
          </w:p>
        </w:tc>
      </w:tr>
      <w:tr w:rsidR="00313D85" w14:paraId="591426F1" w14:textId="77777777">
        <w:trPr>
          <w:trHeight w:val="480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F120" w14:textId="437E298B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C54F68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C54F6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 – 1</w:t>
            </w:r>
            <w:r w:rsidR="00C54F68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C54F6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383C" w14:textId="160372C7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</w:tr>
      <w:tr w:rsidR="00313D85" w14:paraId="418E2A57" w14:textId="77777777">
        <w:trPr>
          <w:trHeight w:val="480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E0E3" w14:textId="5A02AF0B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54F68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C54F6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 – 1</w:t>
            </w:r>
            <w:r w:rsidR="00C54F68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E4F89" w14:textId="3CF4CA58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секций</w:t>
            </w:r>
          </w:p>
        </w:tc>
      </w:tr>
      <w:tr w:rsidR="00313D85" w14:paraId="3E65BB2E" w14:textId="77777777">
        <w:trPr>
          <w:trHeight w:val="480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2F45" w14:textId="0074F0C5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54F68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C54F6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 – 1</w:t>
            </w:r>
            <w:r w:rsidR="00C54F68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C54F6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3BAB" w14:textId="77777777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конференции</w:t>
            </w:r>
          </w:p>
        </w:tc>
      </w:tr>
      <w:tr w:rsidR="00313D85" w14:paraId="57C98C83" w14:textId="77777777">
        <w:trPr>
          <w:trHeight w:val="480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A60E" w14:textId="77777777" w:rsidR="00313D85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18.00 – 20.30</w:t>
            </w:r>
          </w:p>
        </w:tc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58D3" w14:textId="23C410B3" w:rsidR="00313D85" w:rsidRDefault="005857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ind w:left="125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Дружеский ужин</w:t>
            </w:r>
          </w:p>
        </w:tc>
      </w:tr>
      <w:tr w:rsidR="00585777" w14:paraId="09355064" w14:textId="77777777" w:rsidTr="00BD5A9A">
        <w:trPr>
          <w:trHeight w:val="480"/>
        </w:trPr>
        <w:tc>
          <w:tcPr>
            <w:tcW w:w="9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53029" w14:textId="41ECF322" w:rsidR="00585777" w:rsidRPr="00585777" w:rsidRDefault="00585777" w:rsidP="005857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ind w:left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</w:pPr>
            <w:r w:rsidRPr="005857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 ноября 2025 г.</w:t>
            </w:r>
          </w:p>
        </w:tc>
      </w:tr>
      <w:tr w:rsidR="00585777" w14:paraId="1725AFF2" w14:textId="77777777">
        <w:trPr>
          <w:trHeight w:val="480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6327" w14:textId="1416A517" w:rsidR="00585777" w:rsidRDefault="005857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</w:rPr>
              <w:t>– 13.00</w:t>
            </w:r>
          </w:p>
        </w:tc>
        <w:tc>
          <w:tcPr>
            <w:tcW w:w="8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A1BC" w14:textId="1D88B843" w:rsidR="00585777" w:rsidRDefault="005857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160" w:line="252" w:lineRule="auto"/>
              <w:ind w:left="125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Культурная программа</w:t>
            </w:r>
          </w:p>
        </w:tc>
      </w:tr>
    </w:tbl>
    <w:p w14:paraId="57641D84" w14:textId="77777777" w:rsidR="005551F5" w:rsidRDefault="005551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276A0E" w14:textId="77777777" w:rsidR="00B62ACB" w:rsidRDefault="00B62A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D6DE02" w14:textId="625D08CC" w:rsidR="00313D85" w:rsidRPr="00176D36" w:rsidRDefault="00BA14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2</w:t>
      </w:r>
    </w:p>
    <w:p w14:paraId="4F0FF89F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оформлению статьи </w:t>
      </w:r>
    </w:p>
    <w:p w14:paraId="52304F4D" w14:textId="49EEE8CA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Статьи по материалам докладов принимаются в электронном виде по адресу </w:t>
      </w:r>
      <w:hyperlink r:id="rId12" w:tooltip="mailto:rusistika2025@yandex.ru" w:history="1">
        <w:r w:rsidRPr="00176D36">
          <w:rPr>
            <w:rStyle w:val="afe"/>
            <w:rFonts w:ascii="Times New Roman" w:eastAsia="Times New Roman" w:hAnsi="Times New Roman" w:cs="Times New Roman"/>
          </w:rPr>
          <w:t>rusistika2025@</w:t>
        </w:r>
        <w:r w:rsidRPr="00176D36">
          <w:rPr>
            <w:rStyle w:val="afe"/>
            <w:rFonts w:ascii="Times New Roman" w:eastAsia="Times New Roman" w:hAnsi="Times New Roman" w:cs="Times New Roman"/>
            <w:lang w:val="en-US"/>
          </w:rPr>
          <w:t>yandex</w:t>
        </w:r>
        <w:r w:rsidRPr="00176D36">
          <w:rPr>
            <w:rStyle w:val="afe"/>
            <w:rFonts w:ascii="Times New Roman" w:eastAsia="Times New Roman" w:hAnsi="Times New Roman" w:cs="Times New Roman"/>
          </w:rPr>
          <w:t>.</w:t>
        </w:r>
        <w:r w:rsidRPr="00176D36">
          <w:rPr>
            <w:rStyle w:val="afe"/>
            <w:rFonts w:ascii="Times New Roman" w:eastAsia="Times New Roman" w:hAnsi="Times New Roman" w:cs="Times New Roman"/>
            <w:lang w:val="en-US"/>
          </w:rPr>
          <w:t>ru</w:t>
        </w:r>
      </w:hyperlink>
      <w:r w:rsidRPr="00176D36">
        <w:rPr>
          <w:rFonts w:ascii="Times New Roman" w:eastAsia="Times New Roman" w:hAnsi="Times New Roman" w:cs="Times New Roman"/>
          <w:color w:val="00000A"/>
        </w:rPr>
        <w:t xml:space="preserve"> </w:t>
      </w:r>
      <w:r w:rsidRPr="00176D36">
        <w:rPr>
          <w:rFonts w:ascii="Times New Roman" w:eastAsia="Times New Roman" w:hAnsi="Times New Roman" w:cs="Times New Roman"/>
          <w:b/>
          <w:color w:val="00000A"/>
          <w:sz w:val="23"/>
          <w:szCs w:val="23"/>
        </w:rPr>
        <w:t xml:space="preserve">до 15 </w:t>
      </w:r>
      <w:r w:rsidR="00652C34">
        <w:rPr>
          <w:rFonts w:ascii="Times New Roman" w:eastAsia="Times New Roman" w:hAnsi="Times New Roman" w:cs="Times New Roman"/>
          <w:b/>
          <w:color w:val="00000A"/>
          <w:sz w:val="23"/>
          <w:szCs w:val="23"/>
        </w:rPr>
        <w:t>ок</w:t>
      </w:r>
      <w:r w:rsidR="00EE2FF5">
        <w:rPr>
          <w:rFonts w:ascii="Times New Roman" w:eastAsia="Times New Roman" w:hAnsi="Times New Roman" w:cs="Times New Roman"/>
          <w:b/>
          <w:color w:val="00000A"/>
          <w:sz w:val="23"/>
          <w:szCs w:val="23"/>
        </w:rPr>
        <w:t>тябр</w:t>
      </w:r>
      <w:r w:rsidRPr="00176D36">
        <w:rPr>
          <w:rFonts w:ascii="Times New Roman" w:eastAsia="Times New Roman" w:hAnsi="Times New Roman" w:cs="Times New Roman"/>
          <w:b/>
          <w:color w:val="00000A"/>
          <w:sz w:val="23"/>
          <w:szCs w:val="23"/>
        </w:rPr>
        <w:t>я 2025 г.</w:t>
      </w:r>
    </w:p>
    <w:p w14:paraId="74A86D9E" w14:textId="77777777" w:rsidR="004622FF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3"/>
          <w:szCs w:val="23"/>
        </w:rPr>
      </w:pPr>
      <w:r w:rsidRPr="00176D36">
        <w:rPr>
          <w:rFonts w:ascii="Times New Roman" w:eastAsia="Times New Roman" w:hAnsi="Times New Roman" w:cs="Times New Roman"/>
          <w:b/>
          <w:color w:val="00000A"/>
          <w:sz w:val="23"/>
          <w:szCs w:val="23"/>
        </w:rPr>
        <w:t xml:space="preserve">Требования к оформлению текста: </w:t>
      </w:r>
    </w:p>
    <w:p w14:paraId="225F238D" w14:textId="10092D1E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объем текста </w:t>
      </w:r>
      <w:r w:rsidRPr="00176D36">
        <w:rPr>
          <w:rFonts w:ascii="Times New Roman" w:eastAsia="Times New Roman" w:hAnsi="Times New Roman" w:cs="Times New Roman"/>
          <w:color w:val="00000A"/>
        </w:rPr>
        <w:t>–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 до 6 страниц, язык текс</w:t>
      </w:r>
      <w:r w:rsidR="004622FF"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та – русский, формат файла – </w:t>
      </w:r>
      <w:r w:rsidR="004622FF" w:rsidRPr="00176D36">
        <w:rPr>
          <w:rFonts w:ascii="Times New Roman" w:eastAsia="Times New Roman" w:hAnsi="Times New Roman" w:cs="Times New Roman"/>
          <w:color w:val="00000A"/>
          <w:sz w:val="23"/>
          <w:szCs w:val="23"/>
          <w:lang w:val="en-US"/>
        </w:rPr>
        <w:t>docx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, поля: верхн</w:t>
      </w:r>
      <w:r w:rsidR="004622FF"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ее и нижнее, левое и правое – 2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 см, ориентация – книжная, шрифт – Times New Roman, размер шрифта – 1</w:t>
      </w:r>
      <w:r w:rsidR="004622FF"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4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 pt, выравнивание – по ширине, абзацный отступ – 1,25 см, межстрочный интервал – 1,5.</w:t>
      </w:r>
    </w:p>
    <w:p w14:paraId="36E3A540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Перед текстом статьи указываются:</w:t>
      </w:r>
    </w:p>
    <w:p w14:paraId="56475799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 при необходимости на первой строке помещаются сведения о финансовой поддержке (если работа выполнена на средства гранта);</w:t>
      </w:r>
    </w:p>
    <w:p w14:paraId="09F87023" w14:textId="6B213CCA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 фамилия, имя и отчество автора (авторов</w:t>
      </w:r>
      <w:r w:rsidR="004622FF"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), 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место работы (без сокращений), </w:t>
      </w:r>
      <w:r w:rsidR="004622FF"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страна, город, 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адрес электронной почты – в верхнем правом углу;</w:t>
      </w:r>
    </w:p>
    <w:p w14:paraId="1AF2A33E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 название статьи (не прописными буквами) – по центру;</w:t>
      </w:r>
    </w:p>
    <w:p w14:paraId="696D41A9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 аннотация на русском языке до 500 символов (включая пробелы);</w:t>
      </w:r>
    </w:p>
    <w:p w14:paraId="1F7CDCD1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 ключевые слова (4–6 слов).</w:t>
      </w:r>
    </w:p>
    <w:p w14:paraId="14301166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После текста статьи дается перевод на </w:t>
      </w:r>
      <w:r w:rsidRPr="00176D36">
        <w:rPr>
          <w:rFonts w:ascii="Times New Roman" w:eastAsia="Times New Roman" w:hAnsi="Times New Roman" w:cs="Times New Roman"/>
          <w:b/>
          <w:color w:val="00000A"/>
          <w:sz w:val="23"/>
          <w:szCs w:val="23"/>
        </w:rPr>
        <w:t xml:space="preserve">английский 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язык следующей информации:</w:t>
      </w:r>
    </w:p>
    <w:p w14:paraId="131836DF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 фамилия и инициалы автора (авторов);</w:t>
      </w:r>
    </w:p>
    <w:p w14:paraId="22FDC10F" w14:textId="3625F6EF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 место работы</w:t>
      </w:r>
      <w:r w:rsidR="000A57BC"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, страна, город, 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 (без сокращений);</w:t>
      </w:r>
    </w:p>
    <w:p w14:paraId="7BE43131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 название статьи (не прописными буквами);</w:t>
      </w:r>
    </w:p>
    <w:p w14:paraId="7C400F58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 аннотация до 500 символов (включая пробелы)</w:t>
      </w:r>
    </w:p>
    <w:p w14:paraId="4099AE8F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 ключевые слова (4 – 6 слов).</w:t>
      </w:r>
    </w:p>
    <w:p w14:paraId="62CA8D12" w14:textId="77777777" w:rsidR="00313D85" w:rsidRPr="00176D36" w:rsidRDefault="00313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00000A"/>
        </w:rPr>
      </w:pPr>
    </w:p>
    <w:tbl>
      <w:tblPr>
        <w:tblStyle w:val="StGen2"/>
        <w:tblW w:w="10216" w:type="dxa"/>
        <w:tblInd w:w="-4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216"/>
      </w:tblGrid>
      <w:tr w:rsidR="00313D85" w:rsidRPr="00176D36" w14:paraId="1EAFABFE" w14:textId="77777777">
        <w:trPr>
          <w:trHeight w:val="1920"/>
        </w:trPr>
        <w:tc>
          <w:tcPr>
            <w:tcW w:w="10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E5AD" w14:textId="77777777" w:rsidR="00313D85" w:rsidRPr="00176D36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176D36">
              <w:rPr>
                <w:rFonts w:ascii="Times New Roman" w:eastAsia="Times New Roman" w:hAnsi="Times New Roman" w:cs="Times New Roman"/>
                <w:i/>
                <w:color w:val="00000A"/>
              </w:rPr>
              <w:t>Пример оформления текста</w:t>
            </w:r>
            <w:r w:rsidRPr="00176D36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1181D42D" w14:textId="77777777" w:rsidR="00313D85" w:rsidRPr="00176D36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Фамилия Имя Отчество автора</w:t>
            </w:r>
          </w:p>
          <w:p w14:paraId="16ACE5E4" w14:textId="6E78B071" w:rsidR="00313D85" w:rsidRPr="00176D36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/>
              </w:rPr>
              <w:t>(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Times New Roman,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полужирный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, </w:t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/>
              </w:rPr>
              <w:t>1</w:t>
            </w:r>
            <w:r w:rsidR="000A57BC" w:rsidRPr="00176D3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/>
              </w:rPr>
              <w:t>2</w:t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/>
              </w:rPr>
              <w:t xml:space="preserve">pt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кегль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>)</w:t>
            </w:r>
          </w:p>
          <w:p w14:paraId="01FC11EE" w14:textId="4FCCE733" w:rsidR="00313D85" w:rsidRPr="00176D36" w:rsidRDefault="00462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76D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</w:t>
            </w:r>
            <w:r w:rsidR="004565D3" w:rsidRPr="00176D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есто работы автора (-ов), страна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город</w:t>
            </w:r>
          </w:p>
          <w:p w14:paraId="02CE7BE1" w14:textId="46730CE0" w:rsidR="004622FF" w:rsidRPr="00176D36" w:rsidRDefault="004622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A"/>
                <w:lang w:val="en-US"/>
              </w:rPr>
            </w:pPr>
            <w:r w:rsidRPr="00176D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>E-mail:</w:t>
            </w:r>
          </w:p>
          <w:p w14:paraId="3E48907B" w14:textId="09BE796C" w:rsidR="00313D85" w:rsidRPr="00176D36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176D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(Times New Roman, </w:t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/>
              </w:rPr>
              <w:t>1</w:t>
            </w:r>
            <w:r w:rsidR="000A57BC" w:rsidRPr="00176D3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/>
              </w:rPr>
              <w:t>2</w:t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/>
              </w:rPr>
              <w:t xml:space="preserve">pt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кегль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>)</w:t>
            </w:r>
          </w:p>
          <w:p w14:paraId="04C7863A" w14:textId="77777777" w:rsidR="00313D85" w:rsidRPr="00176D36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en-US"/>
              </w:rPr>
            </w:pP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lastRenderedPageBreak/>
              <w:t>Название</w:t>
            </w:r>
          </w:p>
          <w:p w14:paraId="75751996" w14:textId="77777777" w:rsidR="00313D85" w:rsidRPr="00176D36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24"/>
                <w:tab w:val="center" w:pos="4951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lang w:val="en-US"/>
              </w:rPr>
            </w:pP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ab/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/>
              </w:rPr>
              <w:tab/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val="en-US"/>
              </w:rPr>
              <w:t xml:space="preserve">(Times New Roman,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>полужирный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val="en-US"/>
              </w:rPr>
              <w:t xml:space="preserve">, </w:t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  <w:lang w:val="en-US"/>
              </w:rPr>
              <w:t xml:space="preserve">14pt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>кегль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val="en-US"/>
              </w:rPr>
              <w:t>)</w:t>
            </w:r>
          </w:p>
          <w:p w14:paraId="286395E0" w14:textId="15A23386" w:rsidR="00313D85" w:rsidRPr="00176D36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652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Аннотация на русском языке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 xml:space="preserve">(Times New Roman, </w:t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t>1</w:t>
            </w:r>
            <w:r w:rsidR="004622FF"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t>2</w:t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t xml:space="preserve">pt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>кегль)</w:t>
            </w:r>
          </w:p>
          <w:p w14:paraId="0F7968B4" w14:textId="20D4135B" w:rsidR="00313D85" w:rsidRPr="00176D36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652C34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Ключевые слова: </w:t>
            </w:r>
            <w:r w:rsidRPr="00652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ключевые слова на русском языке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 xml:space="preserve">(Times New Roman, </w:t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t>1</w:t>
            </w:r>
            <w:r w:rsidR="004622FF"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t>2</w:t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t xml:space="preserve">pt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>кегль)</w:t>
            </w:r>
          </w:p>
          <w:p w14:paraId="3FB268F4" w14:textId="0CEA749A" w:rsidR="00313D85" w:rsidRPr="00176D36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652C3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Основной текст: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 xml:space="preserve"> (Times New Roman </w:t>
            </w:r>
            <w:r w:rsidR="004622FF"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>1</w:t>
            </w:r>
            <w:r w:rsidR="004622FF"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t>4</w:t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t xml:space="preserve">pt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>кегль, междустрочный интервал – 1,5)</w:t>
            </w:r>
          </w:p>
          <w:p w14:paraId="3A712EE2" w14:textId="77777777" w:rsidR="00313D85" w:rsidRPr="00176D36" w:rsidRDefault="00313D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  <w:p w14:paraId="23207091" w14:textId="77777777" w:rsidR="00313D85" w:rsidRPr="00652C34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52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Фамилия, инициалы автора на англ. языке </w:t>
            </w:r>
          </w:p>
          <w:p w14:paraId="2E8B23B3" w14:textId="3E35B926" w:rsidR="00313D85" w:rsidRPr="00176D36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A"/>
                <w:lang w:val="en-US"/>
              </w:rPr>
            </w:pP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val="en-US"/>
              </w:rPr>
              <w:t xml:space="preserve">(Times New Roman, </w:t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  <w:lang w:val="en-US"/>
              </w:rPr>
              <w:t>1</w:t>
            </w:r>
            <w:r w:rsidR="000A57BC"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  <w:lang w:val="en-US"/>
              </w:rPr>
              <w:t>2</w:t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  <w:lang w:val="en-US"/>
              </w:rPr>
              <w:t xml:space="preserve">pt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>кегль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val="en-US"/>
              </w:rPr>
              <w:t>)</w:t>
            </w:r>
          </w:p>
          <w:p w14:paraId="2AE54645" w14:textId="68B9DFCE" w:rsidR="00313D85" w:rsidRPr="00652C34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52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Место работы автора</w:t>
            </w:r>
            <w:r w:rsidR="000A57BC" w:rsidRPr="00652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страна, город</w:t>
            </w:r>
            <w:r w:rsidRPr="00652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на англ. языке </w:t>
            </w:r>
          </w:p>
          <w:p w14:paraId="38C5A068" w14:textId="3AD9E505" w:rsidR="00313D85" w:rsidRPr="00176D36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A"/>
                <w:lang w:val="en-US"/>
              </w:rPr>
            </w:pPr>
            <w:r w:rsidRPr="00176D3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/>
              </w:rPr>
              <w:t>(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val="en-US"/>
              </w:rPr>
              <w:t xml:space="preserve">Times New Roman, </w:t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  <w:lang w:val="en-US"/>
              </w:rPr>
              <w:t>1</w:t>
            </w:r>
            <w:r w:rsidR="000A57BC"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  <w:lang w:val="en-US"/>
              </w:rPr>
              <w:t>2</w:t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  <w:lang w:val="en-US"/>
              </w:rPr>
              <w:t xml:space="preserve">pt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>кегль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val="en-US"/>
              </w:rPr>
              <w:t>)</w:t>
            </w:r>
          </w:p>
          <w:p w14:paraId="10A7795F" w14:textId="77777777" w:rsidR="00313D85" w:rsidRPr="00652C34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652C34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 xml:space="preserve">Название </w:t>
            </w:r>
            <w:r w:rsidRPr="00652C3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на англ. яз.</w:t>
            </w:r>
          </w:p>
          <w:p w14:paraId="03E7DED9" w14:textId="538B2B1F" w:rsidR="00313D85" w:rsidRPr="001809EF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bookmarkStart w:id="2" w:name="_1fob9te"/>
            <w:bookmarkEnd w:id="2"/>
            <w:r w:rsidRPr="001809E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(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val="en-US"/>
              </w:rPr>
              <w:t>Times</w:t>
            </w:r>
            <w:r w:rsidRPr="001809EF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 xml:space="preserve">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val="en-US"/>
              </w:rPr>
              <w:t>New</w:t>
            </w:r>
            <w:r w:rsidRPr="001809EF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 xml:space="preserve">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val="en-US"/>
              </w:rPr>
              <w:t>Roman</w:t>
            </w:r>
            <w:r w:rsidRPr="001809EF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 xml:space="preserve">,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>полужирный</w:t>
            </w:r>
            <w:r w:rsidRPr="001809EF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 xml:space="preserve">, </w:t>
            </w:r>
            <w:r w:rsidRPr="001809EF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t>1</w:t>
            </w:r>
            <w:r w:rsidR="001B2A4E" w:rsidRPr="001809EF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t>4</w:t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  <w:lang w:val="en-US"/>
              </w:rPr>
              <w:t>pt</w:t>
            </w:r>
            <w:r w:rsidRPr="001809EF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t xml:space="preserve">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>кегль</w:t>
            </w:r>
            <w:r w:rsidRPr="001809EF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>)</w:t>
            </w:r>
          </w:p>
          <w:p w14:paraId="715CDA2F" w14:textId="7EC35100" w:rsidR="00313D85" w:rsidRPr="00652C34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52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Аннотация на английском языке (Times New Roman, </w:t>
            </w:r>
            <w:r w:rsidR="001B2A4E" w:rsidRPr="00652C3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12</w:t>
            </w:r>
            <w:r w:rsidRPr="00652C3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pt </w:t>
            </w:r>
            <w:r w:rsidRPr="00652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кегль)</w:t>
            </w:r>
          </w:p>
          <w:p w14:paraId="122B357D" w14:textId="26CD5205" w:rsidR="00313D85" w:rsidRPr="00176D36" w:rsidRDefault="004565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652C34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Keywords: </w:t>
            </w:r>
            <w:r w:rsidRPr="00652C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ключевые слова на английском языке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 xml:space="preserve">(Times New Roman, </w:t>
            </w:r>
            <w:r w:rsidR="001B2A4E"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t>12</w:t>
            </w:r>
            <w:r w:rsidRPr="00176D36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  <w:t xml:space="preserve">pt </w:t>
            </w:r>
            <w:r w:rsidRPr="00176D36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</w:rPr>
              <w:t>кегль)</w:t>
            </w:r>
          </w:p>
        </w:tc>
      </w:tr>
    </w:tbl>
    <w:p w14:paraId="5465EFDC" w14:textId="77777777" w:rsidR="00313D85" w:rsidRPr="00176D36" w:rsidRDefault="00313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88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14:paraId="65AFBACA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Для текстовых выделений используются только курсив и полужирный шрифт. В качестве основных кавычек используются «ёлочки» («/»), внутри цитат используются русские кавычки („ / “). Языковые примеры приводятся курсивом, значение или перевод – курсивом в т.н. марровских кавычках (‘/’). Запрещается использовать знаки пробела и табуляции для оформления абзацного отступа. Не допускаются надстрочные и подстрочные символы, колонтитулы, расстановка номеров страниц. Все иллюстрации и таблицы должны быть озаглавлены и пронумерованы.</w:t>
      </w:r>
    </w:p>
    <w:p w14:paraId="219DB87E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Библиографические ссылки на цитируемые издания даются в автоматических концевых сносках, </w:t>
      </w:r>
      <w:r w:rsidRPr="00176D36">
        <w:rPr>
          <w:rFonts w:ascii="Times New Roman" w:eastAsia="Times New Roman" w:hAnsi="Times New Roman" w:cs="Times New Roman"/>
          <w:i/>
          <w:color w:val="00000A"/>
          <w:sz w:val="23"/>
          <w:szCs w:val="23"/>
        </w:rPr>
        <w:t>отдельно список литературы не приводится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. В качестве разделителя используется точка (не точка и тире). Обязательно указываются редакторы сборников, название издательства, общее количество страниц (если ссылка на целое издание) или отдельные страницы (если ссылка на часть издания).</w:t>
      </w:r>
    </w:p>
    <w:p w14:paraId="3ABB7CD6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b/>
          <w:color w:val="00000A"/>
          <w:sz w:val="23"/>
          <w:szCs w:val="23"/>
        </w:rPr>
        <w:t>Примеры оформления ссылок:</w:t>
      </w:r>
    </w:p>
    <w:p w14:paraId="45B0E706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1 </w:t>
      </w:r>
      <w:r w:rsidRPr="00176D36">
        <w:rPr>
          <w:rFonts w:ascii="Times New Roman" w:eastAsia="Times New Roman" w:hAnsi="Times New Roman" w:cs="Times New Roman"/>
          <w:i/>
          <w:color w:val="00000A"/>
          <w:sz w:val="23"/>
          <w:szCs w:val="23"/>
        </w:rPr>
        <w:t xml:space="preserve">Иванов И. И. 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Название монографии / науч. ред. А. П. Петров. М.: Наука, 2012. 250 с.</w:t>
      </w:r>
    </w:p>
    <w:p w14:paraId="2E9B9D62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2 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Там же. С. 18.</w:t>
      </w:r>
    </w:p>
    <w:p w14:paraId="22F18807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3 </w:t>
      </w:r>
      <w:r w:rsidRPr="00176D36">
        <w:rPr>
          <w:rFonts w:ascii="Times New Roman" w:eastAsia="Times New Roman" w:hAnsi="Times New Roman" w:cs="Times New Roman"/>
          <w:i/>
          <w:color w:val="00000A"/>
          <w:sz w:val="23"/>
          <w:szCs w:val="23"/>
        </w:rPr>
        <w:t xml:space="preserve">Петрова А. И. 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 xml:space="preserve">Название статьи // Название сборника: сб. статей / под ред. А. А. Иванова. СПб.: Изд-во СПбГУ, 2011. С. 14-25; </w:t>
      </w:r>
      <w:r w:rsidRPr="00176D36">
        <w:rPr>
          <w:rFonts w:ascii="Times New Roman" w:eastAsia="Times New Roman" w:hAnsi="Times New Roman" w:cs="Times New Roman"/>
          <w:i/>
          <w:color w:val="00000A"/>
          <w:sz w:val="23"/>
          <w:szCs w:val="23"/>
        </w:rPr>
        <w:t xml:space="preserve">Артемьев О. О. 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Название статьи [Электронный ресурс] // Название сайта: [сайт]. [Архангельск, 2012]. URL: http://www.nazvanie.ru/page5.html (дата обращения: 28.03.2024).</w:t>
      </w:r>
    </w:p>
    <w:p w14:paraId="26FC3CB3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4 </w:t>
      </w:r>
      <w:r w:rsidRPr="00176D36">
        <w:rPr>
          <w:rFonts w:ascii="Times New Roman" w:eastAsia="Times New Roman" w:hAnsi="Times New Roman" w:cs="Times New Roman"/>
          <w:i/>
          <w:color w:val="00000A"/>
          <w:sz w:val="23"/>
          <w:szCs w:val="23"/>
        </w:rPr>
        <w:t xml:space="preserve">Иванов И. И. 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Указ. соч. С. 130.</w:t>
      </w:r>
    </w:p>
    <w:p w14:paraId="35B175CC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5 </w:t>
      </w:r>
      <w:r w:rsidRPr="00176D36">
        <w:rPr>
          <w:rFonts w:ascii="Times New Roman" w:eastAsia="Times New Roman" w:hAnsi="Times New Roman" w:cs="Times New Roman"/>
          <w:i/>
          <w:color w:val="00000A"/>
          <w:sz w:val="23"/>
          <w:szCs w:val="23"/>
        </w:rPr>
        <w:t xml:space="preserve">Иванов И. И., Петров П. П., Сидоров С. С. и др. 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Название статьи // Название журнала. 2010. № 1. С. 67.</w:t>
      </w:r>
    </w:p>
    <w:p w14:paraId="7400D39F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lang w:val="en-US"/>
        </w:rPr>
      </w:pPr>
      <w:r w:rsidRPr="00176D36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6 </w:t>
      </w:r>
      <w:r w:rsidRPr="00176D36">
        <w:rPr>
          <w:rFonts w:ascii="Times New Roman" w:eastAsia="Times New Roman" w:hAnsi="Times New Roman" w:cs="Times New Roman"/>
          <w:i/>
          <w:color w:val="00000A"/>
          <w:sz w:val="23"/>
          <w:szCs w:val="23"/>
        </w:rPr>
        <w:t xml:space="preserve">Сидоров К. С. 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Название диссертации: дис. ... д-ра филол. наук / Название организации. Волгоград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  <w:lang w:val="en-US"/>
        </w:rPr>
        <w:t xml:space="preserve">, 2012. 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С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  <w:lang w:val="en-US"/>
        </w:rPr>
        <w:t>. 17-19.</w:t>
      </w:r>
    </w:p>
    <w:p w14:paraId="5EC363A9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00000A"/>
          <w:lang w:val="en-US"/>
        </w:rPr>
      </w:pPr>
      <w:r w:rsidRPr="00176D36">
        <w:rPr>
          <w:rFonts w:ascii="Times New Roman" w:eastAsia="Times New Roman" w:hAnsi="Times New Roman" w:cs="Times New Roman"/>
          <w:color w:val="00000A"/>
          <w:sz w:val="16"/>
          <w:szCs w:val="16"/>
          <w:lang w:val="en-US"/>
        </w:rPr>
        <w:lastRenderedPageBreak/>
        <w:t xml:space="preserve">7 </w:t>
      </w:r>
      <w:r w:rsidRPr="00176D36">
        <w:rPr>
          <w:rFonts w:ascii="Times New Roman" w:eastAsia="Times New Roman" w:hAnsi="Times New Roman" w:cs="Times New Roman"/>
          <w:i/>
          <w:color w:val="00000A"/>
          <w:sz w:val="23"/>
          <w:szCs w:val="23"/>
          <w:lang w:val="en-US"/>
        </w:rPr>
        <w:t xml:space="preserve">Sergeev I. 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  <w:lang w:val="en-US"/>
        </w:rPr>
        <w:t>Title / ed. by P. Petrov. London, 2013. 340 p.</w:t>
      </w:r>
    </w:p>
    <w:p w14:paraId="08D32FA0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00000A"/>
          <w:lang w:val="en-US"/>
        </w:rPr>
      </w:pPr>
      <w:r w:rsidRPr="00176D36">
        <w:rPr>
          <w:rFonts w:ascii="Times New Roman" w:eastAsia="Times New Roman" w:hAnsi="Times New Roman" w:cs="Times New Roman"/>
          <w:color w:val="00000A"/>
          <w:sz w:val="16"/>
          <w:szCs w:val="16"/>
          <w:lang w:val="en-US"/>
        </w:rPr>
        <w:t xml:space="preserve">8 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  <w:lang w:val="en-US"/>
        </w:rPr>
        <w:t>Ibid. P. 15.</w:t>
      </w:r>
    </w:p>
    <w:p w14:paraId="28D6CFD0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00000A"/>
        </w:rPr>
      </w:pPr>
      <w:r w:rsidRPr="00176D36">
        <w:rPr>
          <w:rFonts w:ascii="Times New Roman" w:eastAsia="Times New Roman" w:hAnsi="Times New Roman" w:cs="Times New Roman"/>
          <w:color w:val="00000A"/>
          <w:sz w:val="16"/>
          <w:szCs w:val="16"/>
          <w:lang w:val="en-US"/>
        </w:rPr>
        <w:t xml:space="preserve">9 </w:t>
      </w:r>
      <w:r w:rsidRPr="00176D36">
        <w:rPr>
          <w:rFonts w:ascii="Times New Roman" w:eastAsia="Times New Roman" w:hAnsi="Times New Roman" w:cs="Times New Roman"/>
          <w:i/>
          <w:color w:val="00000A"/>
          <w:sz w:val="23"/>
          <w:szCs w:val="23"/>
          <w:lang w:val="en-US"/>
        </w:rPr>
        <w:t xml:space="preserve">Sergeev I. 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  <w:lang w:val="en-US"/>
        </w:rPr>
        <w:t>Op. cit. P</w:t>
      </w: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. 18.</w:t>
      </w:r>
    </w:p>
    <w:p w14:paraId="53EF2B5D" w14:textId="77777777" w:rsidR="00313D85" w:rsidRDefault="00313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00000A"/>
          <w:highlight w:val="yellow"/>
        </w:rPr>
      </w:pPr>
    </w:p>
    <w:p w14:paraId="195F6F98" w14:textId="77777777" w:rsidR="00313D85" w:rsidRPr="00176D36" w:rsidRDefault="004565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3"/>
          <w:szCs w:val="23"/>
        </w:rPr>
      </w:pPr>
      <w:r w:rsidRPr="00176D36">
        <w:rPr>
          <w:rFonts w:ascii="Times New Roman" w:eastAsia="Times New Roman" w:hAnsi="Times New Roman" w:cs="Times New Roman"/>
          <w:color w:val="00000A"/>
          <w:sz w:val="23"/>
          <w:szCs w:val="23"/>
        </w:rPr>
        <w:t>Организационный комитет оставляет за собой право отклонить публикации, не соответствующие тематике направлений конференции и правилам оформления.</w:t>
      </w:r>
    </w:p>
    <w:sectPr w:rsidR="00313D85" w:rsidRPr="00176D36">
      <w:pgSz w:w="11906" w:h="16838"/>
      <w:pgMar w:top="709" w:right="1134" w:bottom="851" w:left="1134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D1CDC" w14:textId="77777777" w:rsidR="0093606D" w:rsidRDefault="0093606D">
      <w:pPr>
        <w:spacing w:after="0" w:line="240" w:lineRule="auto"/>
      </w:pPr>
      <w:r>
        <w:separator/>
      </w:r>
    </w:p>
  </w:endnote>
  <w:endnote w:type="continuationSeparator" w:id="0">
    <w:p w14:paraId="5B66CF81" w14:textId="77777777" w:rsidR="0093606D" w:rsidRDefault="0093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41AD1" w14:textId="77777777" w:rsidR="0093606D" w:rsidRDefault="0093606D">
      <w:pPr>
        <w:spacing w:after="0" w:line="240" w:lineRule="auto"/>
      </w:pPr>
      <w:r>
        <w:separator/>
      </w:r>
    </w:p>
  </w:footnote>
  <w:footnote w:type="continuationSeparator" w:id="0">
    <w:p w14:paraId="08F73B1A" w14:textId="77777777" w:rsidR="0093606D" w:rsidRDefault="00936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50E3"/>
    <w:multiLevelType w:val="hybridMultilevel"/>
    <w:tmpl w:val="C78280FA"/>
    <w:lvl w:ilvl="0" w:tplc="8E3ADD04">
      <w:start w:val="1"/>
      <w:numFmt w:val="bullet"/>
      <w:lvlText w:val="−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 w:tplc="7D0E0BEC">
      <w:start w:val="1"/>
      <w:numFmt w:val="bullet"/>
      <w:lvlText w:val="o"/>
      <w:lvlJc w:val="left"/>
      <w:pPr>
        <w:ind w:left="1379" w:hanging="360"/>
      </w:pPr>
      <w:rPr>
        <w:rFonts w:ascii="Courier New" w:eastAsia="Courier New" w:hAnsi="Courier New" w:cs="Courier New"/>
      </w:rPr>
    </w:lvl>
    <w:lvl w:ilvl="2" w:tplc="B18E00B2">
      <w:start w:val="1"/>
      <w:numFmt w:val="bullet"/>
      <w:lvlText w:val="▪"/>
      <w:lvlJc w:val="left"/>
      <w:pPr>
        <w:ind w:left="2099" w:hanging="360"/>
      </w:pPr>
      <w:rPr>
        <w:rFonts w:ascii="Noto Sans Symbols" w:eastAsia="Noto Sans Symbols" w:hAnsi="Noto Sans Symbols" w:cs="Noto Sans Symbols"/>
      </w:rPr>
    </w:lvl>
    <w:lvl w:ilvl="3" w:tplc="022A7CA2">
      <w:start w:val="1"/>
      <w:numFmt w:val="bullet"/>
      <w:lvlText w:val="●"/>
      <w:lvlJc w:val="left"/>
      <w:pPr>
        <w:ind w:left="2819" w:hanging="360"/>
      </w:pPr>
      <w:rPr>
        <w:rFonts w:ascii="Noto Sans Symbols" w:eastAsia="Noto Sans Symbols" w:hAnsi="Noto Sans Symbols" w:cs="Noto Sans Symbols"/>
      </w:rPr>
    </w:lvl>
    <w:lvl w:ilvl="4" w:tplc="C20CD808">
      <w:start w:val="1"/>
      <w:numFmt w:val="bullet"/>
      <w:lvlText w:val="o"/>
      <w:lvlJc w:val="left"/>
      <w:pPr>
        <w:ind w:left="3539" w:hanging="360"/>
      </w:pPr>
      <w:rPr>
        <w:rFonts w:ascii="Courier New" w:eastAsia="Courier New" w:hAnsi="Courier New" w:cs="Courier New"/>
      </w:rPr>
    </w:lvl>
    <w:lvl w:ilvl="5" w:tplc="5C849F3E">
      <w:start w:val="1"/>
      <w:numFmt w:val="bullet"/>
      <w:lvlText w:val="▪"/>
      <w:lvlJc w:val="left"/>
      <w:pPr>
        <w:ind w:left="4259" w:hanging="360"/>
      </w:pPr>
      <w:rPr>
        <w:rFonts w:ascii="Noto Sans Symbols" w:eastAsia="Noto Sans Symbols" w:hAnsi="Noto Sans Symbols" w:cs="Noto Sans Symbols"/>
      </w:rPr>
    </w:lvl>
    <w:lvl w:ilvl="6" w:tplc="92BE198C">
      <w:start w:val="1"/>
      <w:numFmt w:val="bullet"/>
      <w:lvlText w:val="●"/>
      <w:lvlJc w:val="left"/>
      <w:pPr>
        <w:ind w:left="4979" w:hanging="360"/>
      </w:pPr>
      <w:rPr>
        <w:rFonts w:ascii="Noto Sans Symbols" w:eastAsia="Noto Sans Symbols" w:hAnsi="Noto Sans Symbols" w:cs="Noto Sans Symbols"/>
      </w:rPr>
    </w:lvl>
    <w:lvl w:ilvl="7" w:tplc="8C18D514">
      <w:start w:val="1"/>
      <w:numFmt w:val="bullet"/>
      <w:lvlText w:val="o"/>
      <w:lvlJc w:val="left"/>
      <w:pPr>
        <w:ind w:left="5699" w:hanging="360"/>
      </w:pPr>
      <w:rPr>
        <w:rFonts w:ascii="Courier New" w:eastAsia="Courier New" w:hAnsi="Courier New" w:cs="Courier New"/>
      </w:rPr>
    </w:lvl>
    <w:lvl w:ilvl="8" w:tplc="1EB66CBC">
      <w:start w:val="1"/>
      <w:numFmt w:val="bullet"/>
      <w:lvlText w:val="▪"/>
      <w:lvlJc w:val="left"/>
      <w:pPr>
        <w:ind w:left="641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357AA0"/>
    <w:multiLevelType w:val="hybridMultilevel"/>
    <w:tmpl w:val="61567B4C"/>
    <w:lvl w:ilvl="0" w:tplc="7B08534E">
      <w:start w:val="1"/>
      <w:numFmt w:val="decimal"/>
      <w:lvlText w:val="%1."/>
      <w:lvlJc w:val="left"/>
      <w:pPr>
        <w:ind w:left="1069" w:hanging="360"/>
      </w:pPr>
    </w:lvl>
    <w:lvl w:ilvl="1" w:tplc="5B8A1D8A">
      <w:start w:val="1"/>
      <w:numFmt w:val="lowerLetter"/>
      <w:lvlText w:val="%2."/>
      <w:lvlJc w:val="left"/>
      <w:pPr>
        <w:ind w:left="1789" w:hanging="360"/>
      </w:pPr>
    </w:lvl>
    <w:lvl w:ilvl="2" w:tplc="946ED360">
      <w:start w:val="1"/>
      <w:numFmt w:val="lowerRoman"/>
      <w:lvlText w:val="%3."/>
      <w:lvlJc w:val="right"/>
      <w:pPr>
        <w:ind w:left="2509" w:hanging="180"/>
      </w:pPr>
    </w:lvl>
    <w:lvl w:ilvl="3" w:tplc="B86EDF9A">
      <w:start w:val="1"/>
      <w:numFmt w:val="decimal"/>
      <w:lvlText w:val="%4."/>
      <w:lvlJc w:val="left"/>
      <w:pPr>
        <w:ind w:left="3229" w:hanging="360"/>
      </w:pPr>
    </w:lvl>
    <w:lvl w:ilvl="4" w:tplc="B9CEBC82">
      <w:start w:val="1"/>
      <w:numFmt w:val="lowerLetter"/>
      <w:lvlText w:val="%5."/>
      <w:lvlJc w:val="left"/>
      <w:pPr>
        <w:ind w:left="3949" w:hanging="360"/>
      </w:pPr>
    </w:lvl>
    <w:lvl w:ilvl="5" w:tplc="63563E20">
      <w:start w:val="1"/>
      <w:numFmt w:val="lowerRoman"/>
      <w:lvlText w:val="%6."/>
      <w:lvlJc w:val="right"/>
      <w:pPr>
        <w:ind w:left="4669" w:hanging="180"/>
      </w:pPr>
    </w:lvl>
    <w:lvl w:ilvl="6" w:tplc="CBC61410">
      <w:start w:val="1"/>
      <w:numFmt w:val="decimal"/>
      <w:lvlText w:val="%7."/>
      <w:lvlJc w:val="left"/>
      <w:pPr>
        <w:ind w:left="5389" w:hanging="360"/>
      </w:pPr>
    </w:lvl>
    <w:lvl w:ilvl="7" w:tplc="2B2A62B8">
      <w:start w:val="1"/>
      <w:numFmt w:val="lowerLetter"/>
      <w:lvlText w:val="%8."/>
      <w:lvlJc w:val="left"/>
      <w:pPr>
        <w:ind w:left="6109" w:hanging="360"/>
      </w:pPr>
    </w:lvl>
    <w:lvl w:ilvl="8" w:tplc="8616A0B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1E268E"/>
    <w:multiLevelType w:val="hybridMultilevel"/>
    <w:tmpl w:val="B19C3078"/>
    <w:lvl w:ilvl="0" w:tplc="B328AEA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AD4CCFD6">
      <w:start w:val="1"/>
      <w:numFmt w:val="decimal"/>
      <w:lvlText w:val="%2."/>
      <w:lvlJc w:val="left"/>
      <w:pPr>
        <w:ind w:left="1080" w:hanging="360"/>
      </w:pPr>
    </w:lvl>
    <w:lvl w:ilvl="2" w:tplc="E55C8EB0">
      <w:start w:val="1"/>
      <w:numFmt w:val="decimal"/>
      <w:lvlText w:val="%3."/>
      <w:lvlJc w:val="left"/>
      <w:pPr>
        <w:ind w:left="1440" w:hanging="360"/>
      </w:pPr>
    </w:lvl>
    <w:lvl w:ilvl="3" w:tplc="8DCE7D50">
      <w:start w:val="1"/>
      <w:numFmt w:val="decimal"/>
      <w:lvlText w:val="%4."/>
      <w:lvlJc w:val="left"/>
      <w:pPr>
        <w:ind w:left="1800" w:hanging="360"/>
      </w:pPr>
    </w:lvl>
    <w:lvl w:ilvl="4" w:tplc="E466D3D2">
      <w:start w:val="1"/>
      <w:numFmt w:val="decimal"/>
      <w:lvlText w:val="%5."/>
      <w:lvlJc w:val="left"/>
      <w:pPr>
        <w:ind w:left="2160" w:hanging="360"/>
      </w:pPr>
    </w:lvl>
    <w:lvl w:ilvl="5" w:tplc="C1FEE040">
      <w:start w:val="1"/>
      <w:numFmt w:val="decimal"/>
      <w:lvlText w:val="%6."/>
      <w:lvlJc w:val="left"/>
      <w:pPr>
        <w:ind w:left="2520" w:hanging="360"/>
      </w:pPr>
    </w:lvl>
    <w:lvl w:ilvl="6" w:tplc="B30C5020">
      <w:start w:val="1"/>
      <w:numFmt w:val="decimal"/>
      <w:lvlText w:val="%7."/>
      <w:lvlJc w:val="left"/>
      <w:pPr>
        <w:ind w:left="2880" w:hanging="360"/>
      </w:pPr>
    </w:lvl>
    <w:lvl w:ilvl="7" w:tplc="504CE932">
      <w:start w:val="1"/>
      <w:numFmt w:val="decimal"/>
      <w:lvlText w:val="%8."/>
      <w:lvlJc w:val="left"/>
      <w:pPr>
        <w:ind w:left="3240" w:hanging="360"/>
      </w:pPr>
    </w:lvl>
    <w:lvl w:ilvl="8" w:tplc="D12E7924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FBB47A1"/>
    <w:multiLevelType w:val="hybridMultilevel"/>
    <w:tmpl w:val="7DFE1820"/>
    <w:lvl w:ilvl="0" w:tplc="0BE6C8F8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6E646654">
      <w:start w:val="1"/>
      <w:numFmt w:val="decimal"/>
      <w:lvlText w:val="%2."/>
      <w:lvlJc w:val="left"/>
      <w:pPr>
        <w:ind w:left="1080" w:hanging="360"/>
      </w:pPr>
    </w:lvl>
    <w:lvl w:ilvl="2" w:tplc="08B2057C">
      <w:start w:val="1"/>
      <w:numFmt w:val="decimal"/>
      <w:lvlText w:val="%3."/>
      <w:lvlJc w:val="left"/>
      <w:pPr>
        <w:ind w:left="1440" w:hanging="360"/>
      </w:pPr>
    </w:lvl>
    <w:lvl w:ilvl="3" w:tplc="AF0E5D72">
      <w:start w:val="1"/>
      <w:numFmt w:val="decimal"/>
      <w:lvlText w:val="%4."/>
      <w:lvlJc w:val="left"/>
      <w:pPr>
        <w:ind w:left="1800" w:hanging="360"/>
      </w:pPr>
    </w:lvl>
    <w:lvl w:ilvl="4" w:tplc="3F34079C">
      <w:start w:val="1"/>
      <w:numFmt w:val="decimal"/>
      <w:lvlText w:val="%5."/>
      <w:lvlJc w:val="left"/>
      <w:pPr>
        <w:ind w:left="2160" w:hanging="360"/>
      </w:pPr>
    </w:lvl>
    <w:lvl w:ilvl="5" w:tplc="6C6E2746">
      <w:start w:val="1"/>
      <w:numFmt w:val="decimal"/>
      <w:lvlText w:val="%6."/>
      <w:lvlJc w:val="left"/>
      <w:pPr>
        <w:ind w:left="2520" w:hanging="360"/>
      </w:pPr>
    </w:lvl>
    <w:lvl w:ilvl="6" w:tplc="022CBF80">
      <w:start w:val="1"/>
      <w:numFmt w:val="decimal"/>
      <w:lvlText w:val="%7."/>
      <w:lvlJc w:val="left"/>
      <w:pPr>
        <w:ind w:left="2880" w:hanging="360"/>
      </w:pPr>
    </w:lvl>
    <w:lvl w:ilvl="7" w:tplc="0AC6BCF2">
      <w:start w:val="1"/>
      <w:numFmt w:val="decimal"/>
      <w:lvlText w:val="%8."/>
      <w:lvlJc w:val="left"/>
      <w:pPr>
        <w:ind w:left="3240" w:hanging="360"/>
      </w:pPr>
    </w:lvl>
    <w:lvl w:ilvl="8" w:tplc="3A9604EC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D492B7A"/>
    <w:multiLevelType w:val="hybridMultilevel"/>
    <w:tmpl w:val="37A081C8"/>
    <w:lvl w:ilvl="0" w:tplc="591AB91A">
      <w:start w:val="15"/>
      <w:numFmt w:val="decimal"/>
      <w:lvlText w:val="%1."/>
      <w:lvlJc w:val="left"/>
      <w:pPr>
        <w:ind w:left="720" w:hanging="360"/>
      </w:pPr>
    </w:lvl>
    <w:lvl w:ilvl="1" w:tplc="A7005238">
      <w:start w:val="1"/>
      <w:numFmt w:val="decimal"/>
      <w:lvlText w:val="%2."/>
      <w:lvlJc w:val="left"/>
      <w:pPr>
        <w:ind w:left="1080" w:hanging="360"/>
      </w:pPr>
    </w:lvl>
    <w:lvl w:ilvl="2" w:tplc="87460CA4">
      <w:start w:val="1"/>
      <w:numFmt w:val="decimal"/>
      <w:lvlText w:val="%3."/>
      <w:lvlJc w:val="left"/>
      <w:pPr>
        <w:ind w:left="1440" w:hanging="360"/>
      </w:pPr>
    </w:lvl>
    <w:lvl w:ilvl="3" w:tplc="41F4B82C">
      <w:start w:val="1"/>
      <w:numFmt w:val="decimal"/>
      <w:lvlText w:val="%4."/>
      <w:lvlJc w:val="left"/>
      <w:pPr>
        <w:ind w:left="1800" w:hanging="360"/>
      </w:pPr>
    </w:lvl>
    <w:lvl w:ilvl="4" w:tplc="F96E8960">
      <w:start w:val="1"/>
      <w:numFmt w:val="decimal"/>
      <w:lvlText w:val="%5."/>
      <w:lvlJc w:val="left"/>
      <w:pPr>
        <w:ind w:left="2160" w:hanging="360"/>
      </w:pPr>
    </w:lvl>
    <w:lvl w:ilvl="5" w:tplc="A96639D2">
      <w:start w:val="1"/>
      <w:numFmt w:val="decimal"/>
      <w:lvlText w:val="%6."/>
      <w:lvlJc w:val="left"/>
      <w:pPr>
        <w:ind w:left="2520" w:hanging="360"/>
      </w:pPr>
    </w:lvl>
    <w:lvl w:ilvl="6" w:tplc="AA807AF2">
      <w:start w:val="1"/>
      <w:numFmt w:val="decimal"/>
      <w:lvlText w:val="%7."/>
      <w:lvlJc w:val="left"/>
      <w:pPr>
        <w:ind w:left="2880" w:hanging="360"/>
      </w:pPr>
    </w:lvl>
    <w:lvl w:ilvl="7" w:tplc="3BB8683E">
      <w:start w:val="1"/>
      <w:numFmt w:val="decimal"/>
      <w:lvlText w:val="%8."/>
      <w:lvlJc w:val="left"/>
      <w:pPr>
        <w:ind w:left="3240" w:hanging="360"/>
      </w:pPr>
    </w:lvl>
    <w:lvl w:ilvl="8" w:tplc="81CC0CAC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85"/>
    <w:rsid w:val="00085733"/>
    <w:rsid w:val="000A57BC"/>
    <w:rsid w:val="000E5E61"/>
    <w:rsid w:val="0010275C"/>
    <w:rsid w:val="00132073"/>
    <w:rsid w:val="0014374B"/>
    <w:rsid w:val="001655C8"/>
    <w:rsid w:val="00176D36"/>
    <w:rsid w:val="001809EF"/>
    <w:rsid w:val="00181738"/>
    <w:rsid w:val="001821EC"/>
    <w:rsid w:val="00193F0D"/>
    <w:rsid w:val="001B2A4E"/>
    <w:rsid w:val="002245C0"/>
    <w:rsid w:val="0025354B"/>
    <w:rsid w:val="002901C6"/>
    <w:rsid w:val="002E21DF"/>
    <w:rsid w:val="00303F99"/>
    <w:rsid w:val="00313D85"/>
    <w:rsid w:val="0045136F"/>
    <w:rsid w:val="004565D3"/>
    <w:rsid w:val="004622FF"/>
    <w:rsid w:val="00463FDD"/>
    <w:rsid w:val="00494D27"/>
    <w:rsid w:val="00502ACE"/>
    <w:rsid w:val="005551F5"/>
    <w:rsid w:val="005643D1"/>
    <w:rsid w:val="00564952"/>
    <w:rsid w:val="00585777"/>
    <w:rsid w:val="005C3C77"/>
    <w:rsid w:val="00652C34"/>
    <w:rsid w:val="006A1E00"/>
    <w:rsid w:val="006B264C"/>
    <w:rsid w:val="006B4B89"/>
    <w:rsid w:val="006D082E"/>
    <w:rsid w:val="00725867"/>
    <w:rsid w:val="00750B2F"/>
    <w:rsid w:val="00753B41"/>
    <w:rsid w:val="00772E41"/>
    <w:rsid w:val="007A5DD7"/>
    <w:rsid w:val="007A7A41"/>
    <w:rsid w:val="007C7B85"/>
    <w:rsid w:val="007F635B"/>
    <w:rsid w:val="007F64B9"/>
    <w:rsid w:val="00816F0B"/>
    <w:rsid w:val="00841A7C"/>
    <w:rsid w:val="00855C71"/>
    <w:rsid w:val="0088778B"/>
    <w:rsid w:val="008A68A2"/>
    <w:rsid w:val="008D6570"/>
    <w:rsid w:val="00923E07"/>
    <w:rsid w:val="0093606D"/>
    <w:rsid w:val="00943A11"/>
    <w:rsid w:val="00950EC6"/>
    <w:rsid w:val="0096776C"/>
    <w:rsid w:val="00A055FF"/>
    <w:rsid w:val="00AB324F"/>
    <w:rsid w:val="00B60584"/>
    <w:rsid w:val="00B62ACB"/>
    <w:rsid w:val="00B97423"/>
    <w:rsid w:val="00BA145F"/>
    <w:rsid w:val="00C0572B"/>
    <w:rsid w:val="00C14A51"/>
    <w:rsid w:val="00C54F68"/>
    <w:rsid w:val="00CC5D6E"/>
    <w:rsid w:val="00D32561"/>
    <w:rsid w:val="00D3670D"/>
    <w:rsid w:val="00D4210E"/>
    <w:rsid w:val="00D67F95"/>
    <w:rsid w:val="00DC2CBE"/>
    <w:rsid w:val="00DE35B4"/>
    <w:rsid w:val="00E22114"/>
    <w:rsid w:val="00E559EB"/>
    <w:rsid w:val="00E83E1D"/>
    <w:rsid w:val="00EB2715"/>
    <w:rsid w:val="00EE2FF5"/>
    <w:rsid w:val="00EE47D8"/>
    <w:rsid w:val="00EE6489"/>
    <w:rsid w:val="00F31641"/>
    <w:rsid w:val="00F703E5"/>
    <w:rsid w:val="00F75816"/>
    <w:rsid w:val="00F9774E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B42A"/>
  <w15:docId w15:val="{081380B8-BE82-0D40-A96C-EA74DAE4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20"/>
      </w:tabs>
      <w:spacing w:before="480" w:after="120" w:line="252" w:lineRule="auto"/>
      <w:outlineLvl w:val="0"/>
    </w:pPr>
    <w:rPr>
      <w:rFonts w:ascii="Times New Roman" w:eastAsia="Times New Roman" w:hAnsi="Times New Roman" w:cs="Times New Roman"/>
      <w:b/>
      <w:color w:val="00000A"/>
      <w:sz w:val="48"/>
      <w:szCs w:val="48"/>
    </w:rPr>
  </w:style>
  <w:style w:type="paragraph" w:styleId="2">
    <w:name w:val="heading 2"/>
    <w:basedOn w:val="a"/>
    <w:next w:val="a"/>
    <w:link w:val="2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2437"/>
      </w:tabs>
      <w:spacing w:before="240" w:after="60" w:line="252" w:lineRule="auto"/>
      <w:ind w:left="576" w:hanging="576"/>
      <w:outlineLvl w:val="1"/>
    </w:pPr>
    <w:rPr>
      <w:rFonts w:ascii="Arial" w:eastAsia="Arial" w:hAnsi="Arial" w:cs="Arial"/>
      <w:b/>
      <w:i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20"/>
      </w:tabs>
      <w:spacing w:before="280" w:after="80" w:line="252" w:lineRule="auto"/>
      <w:ind w:left="720" w:hanging="720"/>
      <w:outlineLvl w:val="2"/>
    </w:pPr>
    <w:rPr>
      <w:rFonts w:ascii="Times New Roman" w:eastAsia="Times New Roman" w:hAnsi="Times New Roman" w:cs="Times New Roman"/>
      <w:b/>
      <w:color w:val="00000A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20"/>
      </w:tabs>
      <w:spacing w:before="240" w:after="40" w:line="252" w:lineRule="auto"/>
      <w:ind w:left="864" w:hanging="864"/>
      <w:outlineLvl w:val="3"/>
    </w:pPr>
    <w:rPr>
      <w:rFonts w:ascii="Times New Roman" w:eastAsia="Times New Roman" w:hAnsi="Times New Roman" w:cs="Times New Roman"/>
      <w:b/>
      <w:i/>
      <w:color w:val="00000A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20"/>
      </w:tabs>
      <w:spacing w:before="220" w:after="40" w:line="252" w:lineRule="auto"/>
      <w:ind w:left="1008" w:hanging="1008"/>
      <w:outlineLvl w:val="4"/>
    </w:pPr>
    <w:rPr>
      <w:rFonts w:ascii="Times New Roman" w:eastAsia="Times New Roman" w:hAnsi="Times New Roman" w:cs="Times New Roman"/>
      <w:b/>
      <w:color w:val="00000A"/>
      <w:sz w:val="19"/>
      <w:szCs w:val="19"/>
    </w:rPr>
  </w:style>
  <w:style w:type="paragraph" w:styleId="6">
    <w:name w:val="heading 6"/>
    <w:basedOn w:val="a"/>
    <w:next w:val="a"/>
    <w:link w:val="6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20"/>
      </w:tabs>
      <w:spacing w:before="200" w:after="40" w:line="252" w:lineRule="auto"/>
      <w:ind w:left="1152" w:hanging="1152"/>
      <w:outlineLvl w:val="5"/>
    </w:pPr>
    <w:rPr>
      <w:rFonts w:ascii="Times New Roman" w:eastAsia="Times New Roman" w:hAnsi="Times New Roman" w:cs="Times New Roman"/>
      <w:b/>
      <w:color w:val="00000A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20"/>
      </w:tabs>
      <w:spacing w:before="120" w:after="120" w:line="252" w:lineRule="auto"/>
    </w:pPr>
    <w:rPr>
      <w:rFonts w:ascii="Times New Roman" w:eastAsia="Times New Roman" w:hAnsi="Times New Roman" w:cs="Times New Roman"/>
      <w:i/>
      <w:color w:val="00000A"/>
      <w:sz w:val="24"/>
      <w:szCs w:val="24"/>
    </w:rPr>
  </w:style>
  <w:style w:type="paragraph" w:styleId="a8">
    <w:name w:val="Subtitle"/>
    <w:basedOn w:val="a"/>
    <w:next w:val="a"/>
    <w:link w:val="a7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20"/>
      </w:tabs>
      <w:spacing w:before="360" w:after="80" w:line="252" w:lineRule="auto"/>
      <w:jc w:val="center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</w:tblPr>
  </w:style>
  <w:style w:type="table" w:customStyle="1" w:styleId="StGen1">
    <w:name w:val="StGen1"/>
    <w:basedOn w:val="TableNormal"/>
    <w:tblPr>
      <w:tblStyleRowBandSize w:val="1"/>
      <w:tblStyleColBandSize w:val="1"/>
    </w:tblPr>
  </w:style>
  <w:style w:type="table" w:customStyle="1" w:styleId="StGen2">
    <w:name w:val="StGen2"/>
    <w:basedOn w:val="TableNormal"/>
    <w:tblPr>
      <w:tblStyleRowBandSize w:val="1"/>
      <w:tblStyleColBandSize w:val="1"/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styleId="afb">
    <w:name w:val="Body Text"/>
    <w:basedOn w:val="a"/>
    <w:link w:val="afc"/>
    <w:pPr>
      <w:tabs>
        <w:tab w:val="left" w:pos="709"/>
      </w:tabs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fc">
    <w:name w:val="Основной текст Знак"/>
    <w:basedOn w:val="a0"/>
    <w:link w:val="afb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fd">
    <w:name w:val="Базовый"/>
    <w:pPr>
      <w:tabs>
        <w:tab w:val="left" w:pos="709"/>
      </w:tabs>
      <w:spacing w:after="160" w:line="252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655C8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165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2031">
                  <w:marLeft w:val="0"/>
                  <w:marRight w:val="0"/>
                  <w:marTop w:val="9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8785">
                  <w:marLeft w:val="0"/>
                  <w:marRight w:val="0"/>
                  <w:marTop w:val="9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2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usistika202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cloud/67a07ad850569037f4689711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Eugenia</cp:lastModifiedBy>
  <cp:revision>2</cp:revision>
  <dcterms:created xsi:type="dcterms:W3CDTF">2025-08-27T17:51:00Z</dcterms:created>
  <dcterms:modified xsi:type="dcterms:W3CDTF">2025-08-27T17:51:00Z</dcterms:modified>
</cp:coreProperties>
</file>