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ACEC" w14:textId="77777777" w:rsidR="002611E8" w:rsidRDefault="002611E8" w:rsidP="002611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2661"/>
        <w:gridCol w:w="3119"/>
      </w:tblGrid>
      <w:tr w:rsidR="002611E8" w14:paraId="4C9607A5" w14:textId="77777777" w:rsidTr="00865516">
        <w:tc>
          <w:tcPr>
            <w:tcW w:w="1838" w:type="dxa"/>
          </w:tcPr>
          <w:p w14:paraId="4629DC56" w14:textId="77777777" w:rsidR="002611E8" w:rsidRDefault="002611E8" w:rsidP="008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4EF699CC" w14:textId="77777777" w:rsidR="002611E8" w:rsidRDefault="002611E8" w:rsidP="008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от кафедры (факультета/института), к которому необходимо обраться абитуриентам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кафедры</w:t>
            </w:r>
          </w:p>
        </w:tc>
        <w:tc>
          <w:tcPr>
            <w:tcW w:w="2661" w:type="dxa"/>
          </w:tcPr>
          <w:p w14:paraId="6576F6AE" w14:textId="77777777" w:rsidR="002611E8" w:rsidRPr="002939A4" w:rsidRDefault="002611E8" w:rsidP="00865516">
            <w:pPr>
              <w:jc w:val="both"/>
              <w:rPr>
                <w:rFonts w:ascii="Times New Roman" w:hAnsi="Times New Roman" w:cs="Times New Roman"/>
              </w:rPr>
            </w:pPr>
            <w:r w:rsidRPr="002939A4">
              <w:rPr>
                <w:rFonts w:ascii="Times New Roman" w:hAnsi="Times New Roman" w:cs="Times New Roman"/>
              </w:rPr>
              <w:t>Контакты ответственного лица (электронная почта, телефон, адрес и часы работы)</w:t>
            </w:r>
          </w:p>
        </w:tc>
        <w:tc>
          <w:tcPr>
            <w:tcW w:w="3119" w:type="dxa"/>
          </w:tcPr>
          <w:p w14:paraId="1FE26DAB" w14:textId="77777777" w:rsidR="002611E8" w:rsidRDefault="002611E8" w:rsidP="008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611E8" w14:paraId="0CDAA633" w14:textId="77777777" w:rsidTr="00865516">
        <w:trPr>
          <w:trHeight w:val="3451"/>
        </w:trPr>
        <w:tc>
          <w:tcPr>
            <w:tcW w:w="1838" w:type="dxa"/>
          </w:tcPr>
          <w:p w14:paraId="32B02C92" w14:textId="77777777" w:rsidR="002611E8" w:rsidRDefault="002611E8" w:rsidP="008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2867" w:type="dxa"/>
          </w:tcPr>
          <w:p w14:paraId="2BAA9889" w14:textId="77777777" w:rsidR="002611E8" w:rsidRPr="002939A4" w:rsidRDefault="002611E8" w:rsidP="008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ассистент кафедры русской истории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9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9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вв.)</w:t>
            </w:r>
          </w:p>
        </w:tc>
        <w:tc>
          <w:tcPr>
            <w:tcW w:w="2661" w:type="dxa"/>
          </w:tcPr>
          <w:p w14:paraId="4AAA7BC9" w14:textId="77777777" w:rsidR="002611E8" w:rsidRPr="002939A4" w:rsidRDefault="002611E8" w:rsidP="00865516">
            <w:pPr>
              <w:jc w:val="both"/>
              <w:rPr>
                <w:rFonts w:ascii="Times New Roman" w:hAnsi="Times New Roman" w:cs="Times New Roman"/>
              </w:rPr>
            </w:pPr>
            <w:r w:rsidRPr="002939A4">
              <w:rPr>
                <w:rFonts w:ascii="Times New Roman" w:hAnsi="Times New Roman" w:cs="Times New Roman"/>
              </w:rPr>
              <w:t xml:space="preserve">Почта: </w:t>
            </w:r>
            <w:hyperlink r:id="rId4" w:history="1">
              <w:r w:rsidRPr="00420F5D">
                <w:rPr>
                  <w:rStyle w:val="a4"/>
                  <w:rFonts w:ascii="Times New Roman" w:hAnsi="Times New Roman" w:cs="Times New Roman"/>
                </w:rPr>
                <w:t>gavroevae@herzen.spb.ru</w:t>
              </w:r>
            </w:hyperlink>
          </w:p>
          <w:p w14:paraId="095BBAD2" w14:textId="77777777" w:rsidR="002611E8" w:rsidRDefault="002611E8" w:rsidP="00865516">
            <w:pPr>
              <w:jc w:val="both"/>
              <w:rPr>
                <w:rFonts w:ascii="Times New Roman" w:hAnsi="Times New Roman" w:cs="Times New Roman"/>
              </w:rPr>
            </w:pPr>
          </w:p>
          <w:p w14:paraId="1F1AB3E0" w14:textId="77777777" w:rsidR="002611E8" w:rsidRPr="002939A4" w:rsidRDefault="002611E8" w:rsidP="00865516">
            <w:pPr>
              <w:jc w:val="both"/>
              <w:rPr>
                <w:rFonts w:ascii="Times New Roman" w:hAnsi="Times New Roman" w:cs="Times New Roman"/>
              </w:rPr>
            </w:pPr>
            <w:r w:rsidRPr="00B15CA4">
              <w:rPr>
                <w:rFonts w:ascii="Times New Roman" w:hAnsi="Times New Roman" w:cs="Times New Roman"/>
              </w:rPr>
              <w:t>тел. 643-77-67 (доб. номер 2618)</w:t>
            </w:r>
          </w:p>
        </w:tc>
        <w:tc>
          <w:tcPr>
            <w:tcW w:w="3119" w:type="dxa"/>
          </w:tcPr>
          <w:p w14:paraId="5E736AF2" w14:textId="77777777" w:rsidR="002611E8" w:rsidRPr="00E82FF8" w:rsidRDefault="002611E8" w:rsidP="008655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отсутствии публикаций: реферат, при наличии публикаций: форма 16 + электронные копии статей.</w:t>
            </w:r>
          </w:p>
        </w:tc>
      </w:tr>
    </w:tbl>
    <w:p w14:paraId="3B26B5AA" w14:textId="77777777" w:rsid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40B01" w14:textId="77777777" w:rsid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F713C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Требования к реферату</w:t>
      </w:r>
    </w:p>
    <w:p w14:paraId="3FBFBC0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C10A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1. Объем реферата – 25 страниц.</w:t>
      </w:r>
    </w:p>
    <w:p w14:paraId="3336FF6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FEEA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2. Компьютерный текст должен быть набран шрифтом Times New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, 14 кеглем в редакторе WORD.</w:t>
      </w:r>
    </w:p>
    <w:p w14:paraId="12A2476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9A9EC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3. Страницы реферата должны иметь следующие поля: левое – 2, 5 см, правое – 1 см, верхнее – 2 см, нижнее – 2 см. Все страницы реферата нумеруются автоматически (без пропусков и повторений). Первой страницей считается титульный лист, который не нумеруется (идет без номера).</w:t>
      </w:r>
    </w:p>
    <w:p w14:paraId="24CAEA8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3FE9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4. Сноски – автоматические, постраничные, нумерация начинается на каждой странице, шрифт Times New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, 12 кегля в редакторе WORD.</w:t>
      </w:r>
    </w:p>
    <w:p w14:paraId="239B57A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7F59B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5. Знак сноски ставится в конце предложения, которое закрывается точкой: битве </w:t>
      </w:r>
      <w:proofErr w:type="gramStart"/>
      <w:r w:rsidRPr="00BC5882">
        <w:rPr>
          <w:rFonts w:ascii="Times New Roman" w:hAnsi="Times New Roman" w:cs="Times New Roman"/>
          <w:sz w:val="24"/>
          <w:szCs w:val="24"/>
        </w:rPr>
        <w:t>1 .</w:t>
      </w:r>
      <w:proofErr w:type="gramEnd"/>
    </w:p>
    <w:p w14:paraId="45A2BC5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1F57A8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6. Не путать дефис и тире, т.е. между цифрами идет тире: 1917–1918 гг.</w:t>
      </w:r>
    </w:p>
    <w:p w14:paraId="40726E8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07B24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7. Примеры оформления сносок:</w:t>
      </w:r>
    </w:p>
    <w:p w14:paraId="1F4EF0D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B021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П.Б. Заговорщики // Бессарабия. 1917. 10 июля (Кишинев).</w:t>
      </w:r>
    </w:p>
    <w:p w14:paraId="340AF27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05C9B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lastRenderedPageBreak/>
        <w:t>Петров П. Обозрение // Нива. 1917. 7 января. № 1. С. 5.</w:t>
      </w:r>
    </w:p>
    <w:p w14:paraId="30175B7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1BA88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Иванов И.И. Антропология. М., 2012. С. 5.</w:t>
      </w:r>
    </w:p>
    <w:p w14:paraId="3F1BF94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37C30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Иванов И.И. Бородинское сражение // Отечественная история. 2012. № 6.</w:t>
      </w:r>
    </w:p>
    <w:p w14:paraId="09426AD8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099EE2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С. 5.</w:t>
      </w:r>
    </w:p>
    <w:p w14:paraId="102129B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9C3E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Русские победили в</w:t>
      </w:r>
    </w:p>
    <w:p w14:paraId="1FEDECE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A7492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Иванов И.И. Взгляд историка на русско-польские отношения вчера и сегодня // Новая независимая газета. 2012. 4 сентября.</w:t>
      </w:r>
    </w:p>
    <w:p w14:paraId="7DADCC6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86B16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РГИА. Ф. 5100. Оп. 1. Д. 5. Л. 1.</w:t>
      </w:r>
    </w:p>
    <w:p w14:paraId="3D519D1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4EDF8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РГАВМФ. Ф. 1200. Оп.1. Д. 7. ЛЛ. 5–10. Иванов И. Курская битва в новейшей французской историографии // История России. Молодежный научный портал [Электронный ресурс] – Электронные текстовые данные. – Режим доступа:</w:t>
      </w:r>
    </w:p>
    <w:p w14:paraId="7B2A492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4C24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Структура реферата:</w:t>
      </w:r>
    </w:p>
    <w:p w14:paraId="08DDA2F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1A5A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1. Титульный лист с указанием ФИО, темы реферата и года.</w:t>
      </w:r>
    </w:p>
    <w:p w14:paraId="54FD2C9E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A59CA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2. Введение, которое должно содержать следующие элементы:</w:t>
      </w:r>
    </w:p>
    <w:p w14:paraId="5F7700F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6DD9B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14:paraId="5845A88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5F30A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Объект исследования.</w:t>
      </w:r>
    </w:p>
    <w:p w14:paraId="75DAB9A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10477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Предмет исследования.</w:t>
      </w:r>
    </w:p>
    <w:p w14:paraId="029211A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BACA7E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Цель</w:t>
      </w:r>
    </w:p>
    <w:p w14:paraId="70F7136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B10A4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исследования.</w:t>
      </w:r>
    </w:p>
    <w:p w14:paraId="0FE4ED6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73B86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Задачи исследования.</w:t>
      </w:r>
    </w:p>
    <w:p w14:paraId="5E75D4D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72B68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Хронологические рамки исследования.</w:t>
      </w:r>
    </w:p>
    <w:p w14:paraId="70D27B3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CDE31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Территориальные рамки.</w:t>
      </w:r>
    </w:p>
    <w:p w14:paraId="568CE73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8EA289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Историография.</w:t>
      </w:r>
    </w:p>
    <w:p w14:paraId="58FE4A2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F485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Обзор источников по теме.</w:t>
      </w:r>
    </w:p>
    <w:p w14:paraId="7E36A50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576E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3. Основная часть.</w:t>
      </w:r>
    </w:p>
    <w:p w14:paraId="7C8E42E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A1F8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4. Заключение.</w:t>
      </w:r>
    </w:p>
    <w:p w14:paraId="3187E56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78107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5. Список использованных источников и литературы. В список обязательно помещаются только те источники и литература, на которые автор ссылается в реферате.</w:t>
      </w:r>
    </w:p>
    <w:p w14:paraId="2A1C3E42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8D371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Образец списка:</w:t>
      </w:r>
    </w:p>
    <w:p w14:paraId="7C86D09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FCC78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ИСТОЧНИКИ</w:t>
      </w:r>
    </w:p>
    <w:p w14:paraId="2E80944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C59E79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Архивные материалы</w:t>
      </w:r>
    </w:p>
    <w:p w14:paraId="595D354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D22D99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Государственный архив Российской Федерации (ГА РФ).</w:t>
      </w:r>
    </w:p>
    <w:p w14:paraId="052C3EF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796C25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1. Ф. 629 (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Тыркова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 А.В.). Оп. 1. Д. 19.</w:t>
      </w:r>
    </w:p>
    <w:p w14:paraId="0636811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02106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2. Ф. 1791 (Главное управление по делам милиции). Оп. 3. Д. 154.</w:t>
      </w:r>
    </w:p>
    <w:p w14:paraId="0E3D796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67EAE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Законодательные акты</w:t>
      </w:r>
    </w:p>
    <w:p w14:paraId="18AB11A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22CC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1. Высочайше утвержденное 23 октября 1916 положение Совета министров «Об усилении полиции в 50 губерниях империи и об улучшении служебного и материального положения полицейских чинов» // Собрание узаконений и распоряжений правительства, издаваемое при Правительствующим сенате. –1916. – № 307. – Ст. 2426.</w:t>
      </w:r>
    </w:p>
    <w:p w14:paraId="1B0CD61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D02B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Сборники и отдельные публикации документов</w:t>
      </w:r>
    </w:p>
    <w:p w14:paraId="14DF388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89208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Большевизация Петроградского гарнизона в 1917 г. Сборник мат. и док. / Ред. и вступит. ст. А.К.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Дрезена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. Сост. и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. М.И. Ахун, Б.М.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Кочаков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, и М.Л. Лурье. – [Л.]: Ленинградское областное изд-во, 1932. – 402 с.</w:t>
      </w:r>
    </w:p>
    <w:p w14:paraId="71B2F5A6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6CA2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Периодическая печать</w:t>
      </w:r>
    </w:p>
    <w:p w14:paraId="4305325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86801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Алтай. Газета внепартийная, прогрессивная. Ред.-изд. П.В.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Орнатский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 – 1917. – 10 марта (Бийск, Алтайская губ.). Публицистика</w:t>
      </w:r>
    </w:p>
    <w:p w14:paraId="756ABDA2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F9F6C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Богданович Т. Великие дни революции. 23 февраля – 12 марта 1917 г. –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.: Издание Временного комитета Государственной думы, Государственная типография, 1917. – 36 с.</w:t>
      </w:r>
    </w:p>
    <w:p w14:paraId="027DCF33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8277E6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Документы личного происхождения</w:t>
      </w:r>
    </w:p>
    <w:p w14:paraId="3B3E780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8F0A8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1. Бубликов А. По поводу воспоминаний о Февральской революции // Общее дело. – 1921. – 29 марта (Париж).</w:t>
      </w:r>
    </w:p>
    <w:p w14:paraId="18944F3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FA6DB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2. Бубликов А.А. Русская революция (ее начало, арест Царя, перспективы). Впечатления и мысли очевидца и участника. – Нью-Йорк: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, 1918. – 160 с.</w:t>
      </w:r>
    </w:p>
    <w:p w14:paraId="49A0EA09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3F4A3D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Хроники.</w:t>
      </w:r>
    </w:p>
    <w:p w14:paraId="400FE06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1F910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lastRenderedPageBreak/>
        <w:t xml:space="preserve">1. Заславский Д.О., Канторович В.А. Хроника Февральской революции. –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.: «Былое», 1924. – Т. 1. – 312 с.</w:t>
      </w:r>
    </w:p>
    <w:p w14:paraId="220B7E5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A2C9E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Справочники и путеводители.</w:t>
      </w:r>
    </w:p>
    <w:p w14:paraId="718E638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8DA389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Великая Октябрьская социалистическая революция. Энциклопедия / Под ред. Г.Н. Голикова, М.И. Кузнецова. Отв. секр. изд. Ю.Ю.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Фигатнер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 – М.: Изд-во «Советская энциклопедия»,1977. – 711 c.</w:t>
      </w:r>
    </w:p>
    <w:p w14:paraId="1AC7A918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ECDF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ЛИТЕРАТУРА</w:t>
      </w:r>
    </w:p>
    <w:p w14:paraId="65206B2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C6D4C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Монографии</w:t>
      </w:r>
    </w:p>
    <w:p w14:paraId="02B9CF2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4DF7FF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882">
        <w:rPr>
          <w:rFonts w:ascii="Times New Roman" w:hAnsi="Times New Roman" w:cs="Times New Roman"/>
          <w:sz w:val="24"/>
          <w:szCs w:val="24"/>
        </w:rPr>
        <w:t>1. Архипов И.Л. Российская политическая элита в феврале 1917: психология надежды и отчаяния. СПб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611E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C5882">
        <w:rPr>
          <w:rFonts w:ascii="Times New Roman" w:hAnsi="Times New Roman" w:cs="Times New Roman"/>
          <w:sz w:val="24"/>
          <w:szCs w:val="24"/>
        </w:rPr>
        <w:t>во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882">
        <w:rPr>
          <w:rFonts w:ascii="Times New Roman" w:hAnsi="Times New Roman" w:cs="Times New Roman"/>
          <w:sz w:val="24"/>
          <w:szCs w:val="24"/>
        </w:rPr>
        <w:t>СПбГУ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, 2000. – 336 </w:t>
      </w:r>
      <w:r w:rsidRPr="00BC5882">
        <w:rPr>
          <w:rFonts w:ascii="Times New Roman" w:hAnsi="Times New Roman" w:cs="Times New Roman"/>
          <w:sz w:val="24"/>
          <w:szCs w:val="24"/>
        </w:rPr>
        <w:t>с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2FB4C7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36F72E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1E8">
        <w:rPr>
          <w:rFonts w:ascii="Times New Roman" w:hAnsi="Times New Roman" w:cs="Times New Roman"/>
          <w:sz w:val="24"/>
          <w:szCs w:val="24"/>
          <w:lang w:val="en-US"/>
        </w:rPr>
        <w:t>2. Kochan L. Russian in Revolution. 1890 – 1918. – London: Weidenfeld and Nicolson, 1966. – 352 p.</w:t>
      </w:r>
    </w:p>
    <w:p w14:paraId="6FB58516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BF940E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Статьи</w:t>
      </w:r>
    </w:p>
    <w:p w14:paraId="4D9FA8B0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174C58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882">
        <w:rPr>
          <w:rFonts w:ascii="Times New Roman" w:hAnsi="Times New Roman" w:cs="Times New Roman"/>
          <w:sz w:val="24"/>
          <w:szCs w:val="24"/>
        </w:rPr>
        <w:t>1. Аксенов В.Б. Милиция и городские слои в период революционного кризиса 1917 года. Проблема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882">
        <w:rPr>
          <w:rFonts w:ascii="Times New Roman" w:hAnsi="Times New Roman" w:cs="Times New Roman"/>
          <w:sz w:val="24"/>
          <w:szCs w:val="24"/>
        </w:rPr>
        <w:t>легитимности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BC5882">
        <w:rPr>
          <w:rFonts w:ascii="Times New Roman" w:hAnsi="Times New Roman" w:cs="Times New Roman"/>
          <w:sz w:val="24"/>
          <w:szCs w:val="24"/>
        </w:rPr>
        <w:t>Вопросы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882">
        <w:rPr>
          <w:rFonts w:ascii="Times New Roman" w:hAnsi="Times New Roman" w:cs="Times New Roman"/>
          <w:sz w:val="24"/>
          <w:szCs w:val="24"/>
        </w:rPr>
        <w:t>истории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. – 2001. – № 8. – </w:t>
      </w:r>
      <w:r w:rsidRPr="00BC5882">
        <w:rPr>
          <w:rFonts w:ascii="Times New Roman" w:hAnsi="Times New Roman" w:cs="Times New Roman"/>
          <w:sz w:val="24"/>
          <w:szCs w:val="24"/>
        </w:rPr>
        <w:t>С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>. 36 – 50.</w:t>
      </w:r>
    </w:p>
    <w:p w14:paraId="75D88EBA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E86FB5" w14:textId="77777777" w:rsidR="002611E8" w:rsidRPr="002611E8" w:rsidRDefault="002611E8" w:rsidP="006428CC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611E8">
        <w:rPr>
          <w:rFonts w:ascii="Times New Roman" w:hAnsi="Times New Roman" w:cs="Times New Roman"/>
          <w:sz w:val="24"/>
          <w:szCs w:val="24"/>
          <w:lang w:val="en-US"/>
        </w:rPr>
        <w:t>Lyandres</w:t>
      </w:r>
      <w:proofErr w:type="spellEnd"/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S. On the Problem of «Indecisiveness» among Duma Leaders during February Revolution: the Imperial Decree of Prorogation and Decision to Convene the Private Meeting of February 27, 1917 // The Soviet and Post- Soviet Review. – 1997. – Vol. 24. – № 1</w:t>
      </w:r>
      <w:r w:rsidR="006428CC" w:rsidRPr="006428C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2611E8">
        <w:rPr>
          <w:rFonts w:ascii="Times New Roman" w:hAnsi="Times New Roman" w:cs="Times New Roman"/>
          <w:sz w:val="24"/>
          <w:szCs w:val="24"/>
          <w:lang w:val="en-US"/>
        </w:rPr>
        <w:t xml:space="preserve"> 2. – P. 115 – 127.</w:t>
      </w:r>
    </w:p>
    <w:p w14:paraId="6312349D" w14:textId="77777777" w:rsidR="002611E8" w:rsidRP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795E46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Авторефераты диссертаций</w:t>
      </w:r>
    </w:p>
    <w:p w14:paraId="67228B34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4339AF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Баранов В.В. Организационно-правовые основы деятельности народной милиции Временного правительства России в 1917 году: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 ... к. юрид. н. – М.: Типография Академии МВД Российской Федерации, 1993. –21 с.</w:t>
      </w:r>
    </w:p>
    <w:p w14:paraId="3508C8B7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8DBA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47DFD1AA" w14:textId="77777777" w:rsidR="002611E8" w:rsidRPr="00BC5882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7B367B" w14:textId="77777777" w:rsidR="002611E8" w:rsidRDefault="002611E8" w:rsidP="002611E8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82">
        <w:rPr>
          <w:rFonts w:ascii="Times New Roman" w:hAnsi="Times New Roman" w:cs="Times New Roman"/>
          <w:sz w:val="24"/>
          <w:szCs w:val="24"/>
        </w:rPr>
        <w:t xml:space="preserve">1. Костылев А.О. Организационно-правовые аспекты работы с кадрами полиции и жандармерии Российской империи (1880 – 1917 гг.): </w:t>
      </w:r>
      <w:proofErr w:type="spellStart"/>
      <w:r w:rsidRPr="00BC588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C5882">
        <w:rPr>
          <w:rFonts w:ascii="Times New Roman" w:hAnsi="Times New Roman" w:cs="Times New Roman"/>
          <w:sz w:val="24"/>
          <w:szCs w:val="24"/>
        </w:rPr>
        <w:t>. ... к. юрид. н. – М.: Академия управления МВД России, 2000. ‒ 216 с.</w:t>
      </w:r>
    </w:p>
    <w:p w14:paraId="41E5F0B7" w14:textId="77777777" w:rsidR="00DE6E6C" w:rsidRDefault="00DE6E6C"/>
    <w:sectPr w:rsidR="00DE6E6C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E8"/>
    <w:rsid w:val="0009218F"/>
    <w:rsid w:val="002611E8"/>
    <w:rsid w:val="003F200C"/>
    <w:rsid w:val="006428CC"/>
    <w:rsid w:val="00D222AE"/>
    <w:rsid w:val="00D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71AF"/>
  <w15:chartTrackingRefBased/>
  <w15:docId w15:val="{2274DF08-BA09-6049-9EE7-A136FA0E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E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1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1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oevae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2025-02-12T08:20:00Z</dcterms:created>
  <dcterms:modified xsi:type="dcterms:W3CDTF">2025-02-12T08:20:00Z</dcterms:modified>
</cp:coreProperties>
</file>