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93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333"/>
        <w:gridCol w:w="2332"/>
        <w:gridCol w:w="2332"/>
        <w:gridCol w:w="2332"/>
      </w:tblGrid>
      <w:tr w:rsidR="003B04C9" w14:paraId="0FA96533" w14:textId="77777777">
        <w:trPr>
          <w:trHeight w:val="969"/>
        </w:trPr>
        <w:tc>
          <w:tcPr>
            <w:tcW w:w="2332" w:type="dxa"/>
            <w:tcBorders>
              <w:top w:val="nil"/>
              <w:left w:val="nil"/>
              <w:bottom w:val="nil"/>
              <w:right w:val="single" w:sz="8" w:space="0" w:color="FFFFFF"/>
            </w:tcBorders>
            <w:shd w:val="clear" w:color="auto" w:fill="121418"/>
            <w:tcMar>
              <w:top w:w="0" w:type="dxa"/>
              <w:left w:w="0" w:type="dxa"/>
              <w:bottom w:w="0" w:type="dxa"/>
              <w:right w:w="0" w:type="dxa"/>
            </w:tcMar>
          </w:tcPr>
          <w:p w14:paraId="15E79D39" w14:textId="77777777" w:rsidR="003B04C9" w:rsidRDefault="00AC1452">
            <w:pPr>
              <w:spacing w:after="0"/>
              <w:jc w:val="center"/>
            </w:pPr>
            <w:bookmarkStart w:id="0" w:name="_GoBack"/>
            <w:bookmarkEnd w:id="0"/>
            <w:r>
              <w:rPr>
                <w:noProof/>
              </w:rPr>
              <w:drawing>
                <wp:inline distT="0" distB="0" distL="0" distR="0" wp14:anchorId="09975A70" wp14:editId="0E7539B5">
                  <wp:extent cx="625683" cy="61519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лого РГПУ им.Герцена.png"/>
                          <pic:cNvPicPr>
                            <a:picLocks/>
                          </pic:cNvPicPr>
                        </pic:nvPicPr>
                        <pic:blipFill>
                          <a:blip r:embed="rId7"/>
                          <a:srcRect/>
                          <a:stretch>
                            <a:fillRect/>
                          </a:stretch>
                        </pic:blipFill>
                        <pic:spPr>
                          <a:xfrm>
                            <a:off x="0" y="0"/>
                            <a:ext cx="625683" cy="615196"/>
                          </a:xfrm>
                          <a:prstGeom prst="rect">
                            <a:avLst/>
                          </a:prstGeom>
                        </pic:spPr>
                      </pic:pic>
                    </a:graphicData>
                  </a:graphic>
                </wp:inline>
              </w:drawing>
            </w:r>
          </w:p>
        </w:tc>
        <w:tc>
          <w:tcPr>
            <w:tcW w:w="2332" w:type="dxa"/>
            <w:tcBorders>
              <w:top w:val="nil"/>
              <w:left w:val="single" w:sz="8" w:space="0" w:color="FFFFFF"/>
              <w:bottom w:val="nil"/>
              <w:right w:val="single" w:sz="8" w:space="0" w:color="FFFFFF"/>
            </w:tcBorders>
            <w:shd w:val="clear" w:color="auto" w:fill="C09EA1"/>
            <w:tcMar>
              <w:top w:w="0" w:type="dxa"/>
              <w:left w:w="0" w:type="dxa"/>
              <w:bottom w:w="0" w:type="dxa"/>
              <w:right w:w="0" w:type="dxa"/>
            </w:tcMar>
          </w:tcPr>
          <w:p w14:paraId="718763F4" w14:textId="77777777" w:rsidR="003B04C9" w:rsidRDefault="00AC1452">
            <w:pPr>
              <w:spacing w:after="0"/>
              <w:jc w:val="center"/>
            </w:pPr>
            <w:r>
              <w:rPr>
                <w:noProof/>
              </w:rPr>
              <w:drawing>
                <wp:inline distT="0" distB="0" distL="0" distR="0" wp14:anchorId="42337F03" wp14:editId="4C9C8103">
                  <wp:extent cx="1446086" cy="61519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ИФЧ_7.png"/>
                          <pic:cNvPicPr>
                            <a:picLocks/>
                          </pic:cNvPicPr>
                        </pic:nvPicPr>
                        <pic:blipFill>
                          <a:blip r:embed="rId8"/>
                          <a:srcRect/>
                          <a:stretch>
                            <a:fillRect/>
                          </a:stretch>
                        </pic:blipFill>
                        <pic:spPr>
                          <a:xfrm>
                            <a:off x="0" y="0"/>
                            <a:ext cx="1446086" cy="615196"/>
                          </a:xfrm>
                          <a:prstGeom prst="rect">
                            <a:avLst/>
                          </a:prstGeom>
                        </pic:spPr>
                      </pic:pic>
                    </a:graphicData>
                  </a:graphic>
                </wp:inline>
              </w:drawing>
            </w:r>
          </w:p>
        </w:tc>
        <w:tc>
          <w:tcPr>
            <w:tcW w:w="2332" w:type="dxa"/>
            <w:tcBorders>
              <w:top w:val="nil"/>
              <w:left w:val="single" w:sz="8" w:space="0" w:color="FFFFFF"/>
              <w:bottom w:val="nil"/>
              <w:right w:val="single" w:sz="8" w:space="0" w:color="FFFFFF"/>
            </w:tcBorders>
            <w:shd w:val="clear" w:color="auto" w:fill="D9D9D9"/>
            <w:tcMar>
              <w:top w:w="0" w:type="dxa"/>
              <w:left w:w="0" w:type="dxa"/>
              <w:bottom w:w="0" w:type="dxa"/>
              <w:right w:w="0" w:type="dxa"/>
            </w:tcMar>
          </w:tcPr>
          <w:p w14:paraId="72127615" w14:textId="77777777" w:rsidR="003B04C9" w:rsidRDefault="00AC1452">
            <w:pPr>
              <w:spacing w:after="0"/>
              <w:jc w:val="center"/>
            </w:pPr>
            <w:r>
              <w:rPr>
                <w:noProof/>
              </w:rPr>
              <w:drawing>
                <wp:inline distT="0" distB="0" distL="0" distR="0" wp14:anchorId="2B0E31A6" wp14:editId="5A9373D0">
                  <wp:extent cx="583376" cy="61519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KENTAVR.jpeg"/>
                          <pic:cNvPicPr>
                            <a:picLocks/>
                          </pic:cNvPicPr>
                        </pic:nvPicPr>
                        <pic:blipFill>
                          <a:blip r:embed="rId9"/>
                          <a:srcRect/>
                          <a:stretch>
                            <a:fillRect/>
                          </a:stretch>
                        </pic:blipFill>
                        <pic:spPr>
                          <a:xfrm>
                            <a:off x="0" y="0"/>
                            <a:ext cx="583376" cy="615196"/>
                          </a:xfrm>
                          <a:prstGeom prst="rect">
                            <a:avLst/>
                          </a:prstGeom>
                        </pic:spPr>
                      </pic:pic>
                    </a:graphicData>
                  </a:graphic>
                </wp:inline>
              </w:drawing>
            </w:r>
          </w:p>
        </w:tc>
        <w:tc>
          <w:tcPr>
            <w:tcW w:w="2332" w:type="dxa"/>
            <w:tcBorders>
              <w:top w:val="nil"/>
              <w:left w:val="single" w:sz="8" w:space="0" w:color="FFFFFF"/>
              <w:bottom w:val="nil"/>
              <w:right w:val="nil"/>
            </w:tcBorders>
            <w:shd w:val="clear" w:color="auto" w:fill="868686"/>
            <w:tcMar>
              <w:top w:w="0" w:type="dxa"/>
              <w:left w:w="0" w:type="dxa"/>
              <w:bottom w:w="0" w:type="dxa"/>
              <w:right w:w="0" w:type="dxa"/>
            </w:tcMar>
          </w:tcPr>
          <w:p w14:paraId="4948F9F1" w14:textId="77777777" w:rsidR="003B04C9" w:rsidRDefault="00AC1452">
            <w:pPr>
              <w:spacing w:after="0"/>
              <w:jc w:val="center"/>
            </w:pPr>
            <w:r>
              <w:rPr>
                <w:noProof/>
              </w:rPr>
              <w:drawing>
                <wp:inline distT="0" distB="0" distL="0" distR="0" wp14:anchorId="65CEC97A" wp14:editId="49144222">
                  <wp:extent cx="1480979" cy="305893"/>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Logo_black_1.jpg"/>
                          <pic:cNvPicPr>
                            <a:picLocks/>
                          </pic:cNvPicPr>
                        </pic:nvPicPr>
                        <pic:blipFill>
                          <a:blip r:embed="rId10"/>
                          <a:srcRect/>
                          <a:stretch>
                            <a:fillRect/>
                          </a:stretch>
                        </pic:blipFill>
                        <pic:spPr>
                          <a:xfrm>
                            <a:off x="0" y="0"/>
                            <a:ext cx="1480979" cy="305893"/>
                          </a:xfrm>
                          <a:prstGeom prst="rect">
                            <a:avLst/>
                          </a:prstGeom>
                        </pic:spPr>
                      </pic:pic>
                    </a:graphicData>
                  </a:graphic>
                </wp:inline>
              </w:drawing>
            </w:r>
          </w:p>
        </w:tc>
      </w:tr>
    </w:tbl>
    <w:p w14:paraId="709C166A" w14:textId="77777777" w:rsidR="003B04C9" w:rsidRDefault="003B04C9">
      <w:pPr>
        <w:spacing w:after="0" w:line="240" w:lineRule="auto"/>
        <w:ind w:firstLine="709"/>
        <w:jc w:val="both"/>
        <w:rPr>
          <w:rFonts w:ascii="Times New Roman" w:hAnsi="Times New Roman"/>
          <w:sz w:val="28"/>
          <w:szCs w:val="28"/>
        </w:rPr>
      </w:pPr>
    </w:p>
    <w:p w14:paraId="2F14C5E3" w14:textId="77777777" w:rsidR="003B04C9" w:rsidRDefault="003B04C9">
      <w:pPr>
        <w:spacing w:after="0" w:line="240" w:lineRule="auto"/>
        <w:ind w:firstLine="709"/>
        <w:jc w:val="center"/>
        <w:rPr>
          <w:rFonts w:ascii="Times New Roman" w:hAnsi="Times New Roman"/>
        </w:rPr>
      </w:pPr>
    </w:p>
    <w:p w14:paraId="4AF8662A" w14:textId="77777777" w:rsidR="003B04C9" w:rsidRDefault="00AC1452">
      <w:pPr>
        <w:spacing w:after="0" w:line="240" w:lineRule="auto"/>
        <w:ind w:firstLine="709"/>
        <w:jc w:val="center"/>
        <w:rPr>
          <w:rFonts w:ascii="Times New Roman" w:eastAsia="Times New Roman" w:hAnsi="Times New Roman" w:cs="Times New Roman"/>
          <w:sz w:val="28"/>
          <w:szCs w:val="28"/>
        </w:rPr>
      </w:pPr>
      <w:r>
        <w:rPr>
          <w:rFonts w:ascii="Times New Roman" w:hAnsi="Times New Roman"/>
          <w:sz w:val="28"/>
          <w:szCs w:val="28"/>
        </w:rPr>
        <w:t>Пространство на Малой Посадской</w:t>
      </w:r>
    </w:p>
    <w:p w14:paraId="367424C9" w14:textId="77777777" w:rsidR="003B04C9" w:rsidRDefault="00AC1452">
      <w:pPr>
        <w:spacing w:after="0" w:line="240" w:lineRule="auto"/>
        <w:ind w:firstLine="709"/>
        <w:jc w:val="center"/>
        <w:rPr>
          <w:rFonts w:ascii="Times New Roman" w:eastAsia="Times New Roman" w:hAnsi="Times New Roman" w:cs="Times New Roman"/>
          <w:sz w:val="28"/>
          <w:szCs w:val="28"/>
        </w:rPr>
      </w:pPr>
      <w:r>
        <w:rPr>
          <w:rFonts w:ascii="Times New Roman" w:hAnsi="Times New Roman"/>
          <w:sz w:val="28"/>
          <w:szCs w:val="28"/>
        </w:rPr>
        <w:t>Кафедра эстетики и этики</w:t>
      </w:r>
    </w:p>
    <w:p w14:paraId="20B41075" w14:textId="77777777" w:rsidR="003B04C9" w:rsidRDefault="00AC1452">
      <w:pPr>
        <w:spacing w:after="0" w:line="240" w:lineRule="auto"/>
        <w:ind w:firstLine="709"/>
        <w:jc w:val="center"/>
        <w:rPr>
          <w:rFonts w:ascii="Times New Roman" w:eastAsia="Times New Roman" w:hAnsi="Times New Roman" w:cs="Times New Roman"/>
          <w:sz w:val="28"/>
          <w:szCs w:val="28"/>
        </w:rPr>
      </w:pPr>
      <w:r>
        <w:rPr>
          <w:rFonts w:ascii="Times New Roman" w:hAnsi="Times New Roman"/>
          <w:sz w:val="28"/>
          <w:szCs w:val="28"/>
        </w:rPr>
        <w:t>Институт философии человека</w:t>
      </w:r>
    </w:p>
    <w:p w14:paraId="36E81F63" w14:textId="006A1BB1" w:rsidR="003B04C9" w:rsidRDefault="00AC1452">
      <w:pPr>
        <w:spacing w:after="0" w:line="240" w:lineRule="auto"/>
        <w:ind w:firstLine="709"/>
        <w:jc w:val="center"/>
        <w:rPr>
          <w:rFonts w:ascii="Times New Roman" w:eastAsia="Times New Roman" w:hAnsi="Times New Roman" w:cs="Times New Roman"/>
          <w:sz w:val="28"/>
          <w:szCs w:val="28"/>
        </w:rPr>
      </w:pPr>
      <w:r>
        <w:rPr>
          <w:rFonts w:ascii="Times New Roman" w:hAnsi="Times New Roman"/>
          <w:sz w:val="28"/>
          <w:szCs w:val="28"/>
        </w:rPr>
        <w:t>РГПУ им.</w:t>
      </w:r>
      <w:r w:rsidR="007B51EF">
        <w:rPr>
          <w:rFonts w:ascii="Times New Roman" w:hAnsi="Times New Roman"/>
          <w:sz w:val="28"/>
          <w:szCs w:val="28"/>
        </w:rPr>
        <w:t xml:space="preserve"> </w:t>
      </w:r>
      <w:r>
        <w:rPr>
          <w:rFonts w:ascii="Times New Roman" w:hAnsi="Times New Roman"/>
          <w:sz w:val="28"/>
          <w:szCs w:val="28"/>
        </w:rPr>
        <w:t>А.</w:t>
      </w:r>
      <w:r w:rsidR="007B51EF">
        <w:rPr>
          <w:rFonts w:ascii="Times New Roman" w:hAnsi="Times New Roman"/>
          <w:sz w:val="28"/>
          <w:szCs w:val="28"/>
        </w:rPr>
        <w:t xml:space="preserve"> </w:t>
      </w:r>
      <w:r>
        <w:rPr>
          <w:rFonts w:ascii="Times New Roman" w:hAnsi="Times New Roman"/>
          <w:sz w:val="28"/>
          <w:szCs w:val="28"/>
        </w:rPr>
        <w:t>И.</w:t>
      </w:r>
      <w:r w:rsidR="007B51EF">
        <w:rPr>
          <w:rFonts w:ascii="Times New Roman" w:hAnsi="Times New Roman"/>
          <w:sz w:val="28"/>
          <w:szCs w:val="28"/>
        </w:rPr>
        <w:t xml:space="preserve"> </w:t>
      </w:r>
      <w:r>
        <w:rPr>
          <w:rFonts w:ascii="Times New Roman" w:hAnsi="Times New Roman"/>
          <w:sz w:val="28"/>
          <w:szCs w:val="28"/>
        </w:rPr>
        <w:t>Герцена</w:t>
      </w:r>
    </w:p>
    <w:p w14:paraId="0208EC5D" w14:textId="77777777" w:rsidR="003B04C9" w:rsidRDefault="003B04C9">
      <w:pPr>
        <w:spacing w:after="0" w:line="240" w:lineRule="auto"/>
        <w:ind w:firstLine="709"/>
        <w:jc w:val="center"/>
        <w:rPr>
          <w:rFonts w:ascii="Times New Roman" w:eastAsia="Times New Roman" w:hAnsi="Times New Roman" w:cs="Times New Roman"/>
          <w:sz w:val="28"/>
          <w:szCs w:val="28"/>
        </w:rPr>
      </w:pPr>
    </w:p>
    <w:p w14:paraId="2B6065A2" w14:textId="77777777" w:rsidR="003B04C9" w:rsidRDefault="003B04C9">
      <w:pPr>
        <w:spacing w:after="0" w:line="240" w:lineRule="auto"/>
        <w:ind w:firstLine="709"/>
        <w:jc w:val="center"/>
        <w:rPr>
          <w:rFonts w:ascii="Times New Roman" w:eastAsia="Times New Roman" w:hAnsi="Times New Roman" w:cs="Times New Roman"/>
          <w:sz w:val="28"/>
          <w:szCs w:val="28"/>
        </w:rPr>
      </w:pPr>
    </w:p>
    <w:p w14:paraId="749DC0B0" w14:textId="7E946FA2" w:rsidR="00F054B0" w:rsidRDefault="00AC1452">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приглашают на </w:t>
      </w:r>
      <w:r w:rsidR="0032143D">
        <w:rPr>
          <w:rFonts w:ascii="Times New Roman" w:hAnsi="Times New Roman"/>
          <w:sz w:val="28"/>
          <w:szCs w:val="28"/>
        </w:rPr>
        <w:t>Шестую</w:t>
      </w:r>
      <w:r w:rsidR="00F054B0">
        <w:rPr>
          <w:rFonts w:ascii="Times New Roman" w:hAnsi="Times New Roman"/>
          <w:sz w:val="28"/>
          <w:szCs w:val="28"/>
        </w:rPr>
        <w:t xml:space="preserve"> всероссийскую</w:t>
      </w:r>
    </w:p>
    <w:p w14:paraId="0A320F31" w14:textId="62F61F77" w:rsidR="003B04C9" w:rsidRDefault="00AC1452">
      <w:pPr>
        <w:spacing w:after="0" w:line="240" w:lineRule="auto"/>
        <w:ind w:firstLine="709"/>
        <w:jc w:val="center"/>
        <w:rPr>
          <w:rFonts w:ascii="Times New Roman" w:eastAsia="Times New Roman" w:hAnsi="Times New Roman" w:cs="Times New Roman"/>
          <w:sz w:val="28"/>
          <w:szCs w:val="28"/>
        </w:rPr>
      </w:pPr>
      <w:r>
        <w:rPr>
          <w:rFonts w:ascii="Times New Roman" w:hAnsi="Times New Roman"/>
          <w:sz w:val="28"/>
          <w:szCs w:val="28"/>
        </w:rPr>
        <w:t>конференцию</w:t>
      </w:r>
      <w:r w:rsidR="000D07D6">
        <w:rPr>
          <w:rFonts w:ascii="Times New Roman" w:hAnsi="Times New Roman"/>
          <w:sz w:val="28"/>
          <w:szCs w:val="28"/>
        </w:rPr>
        <w:t xml:space="preserve"> </w:t>
      </w:r>
      <w:r>
        <w:rPr>
          <w:rFonts w:ascii="Times New Roman" w:hAnsi="Times New Roman"/>
          <w:sz w:val="28"/>
          <w:szCs w:val="28"/>
        </w:rPr>
        <w:t>молодых кураторов и ученых</w:t>
      </w:r>
    </w:p>
    <w:p w14:paraId="3D7D8971" w14:textId="669802D0" w:rsidR="003B04C9" w:rsidRDefault="00AC1452">
      <w:pPr>
        <w:spacing w:after="0" w:line="240" w:lineRule="auto"/>
        <w:ind w:firstLine="709"/>
        <w:jc w:val="center"/>
        <w:rPr>
          <w:rFonts w:ascii="Times New Roman" w:eastAsia="Times New Roman" w:hAnsi="Times New Roman" w:cs="Times New Roman"/>
          <w:b/>
          <w:bCs/>
          <w:sz w:val="28"/>
          <w:szCs w:val="28"/>
        </w:rPr>
      </w:pPr>
      <w:r>
        <w:rPr>
          <w:rFonts w:ascii="Times New Roman" w:hAnsi="Times New Roman"/>
          <w:b/>
          <w:bCs/>
          <w:sz w:val="28"/>
          <w:szCs w:val="28"/>
        </w:rPr>
        <w:t>«Профессиональная этика кураторства</w:t>
      </w:r>
      <w:r w:rsidR="00B8383F">
        <w:rPr>
          <w:rFonts w:ascii="Times New Roman" w:hAnsi="Times New Roman"/>
          <w:b/>
          <w:bCs/>
          <w:sz w:val="28"/>
          <w:szCs w:val="28"/>
        </w:rPr>
        <w:t>»</w:t>
      </w:r>
    </w:p>
    <w:p w14:paraId="140E8833" w14:textId="555146D0" w:rsidR="003B04C9" w:rsidRDefault="0032143D">
      <w:pPr>
        <w:spacing w:after="0" w:line="240" w:lineRule="auto"/>
        <w:ind w:firstLine="709"/>
        <w:jc w:val="center"/>
        <w:rPr>
          <w:rFonts w:ascii="Times New Roman" w:eastAsia="Times New Roman" w:hAnsi="Times New Roman" w:cs="Times New Roman"/>
          <w:sz w:val="28"/>
          <w:szCs w:val="28"/>
        </w:rPr>
      </w:pPr>
      <w:r>
        <w:rPr>
          <w:rFonts w:ascii="Times New Roman" w:hAnsi="Times New Roman"/>
          <w:sz w:val="28"/>
          <w:szCs w:val="28"/>
        </w:rPr>
        <w:t>5</w:t>
      </w:r>
      <w:r w:rsidR="007E5D08">
        <w:rPr>
          <w:rFonts w:ascii="Times New Roman" w:hAnsi="Times New Roman"/>
          <w:sz w:val="28"/>
          <w:szCs w:val="28"/>
        </w:rPr>
        <w:t xml:space="preserve"> </w:t>
      </w:r>
      <w:r>
        <w:rPr>
          <w:rFonts w:ascii="Times New Roman" w:hAnsi="Times New Roman"/>
          <w:sz w:val="28"/>
          <w:szCs w:val="28"/>
        </w:rPr>
        <w:t>дека</w:t>
      </w:r>
      <w:r w:rsidR="007E5D08">
        <w:rPr>
          <w:rFonts w:ascii="Times New Roman" w:hAnsi="Times New Roman"/>
          <w:sz w:val="28"/>
          <w:szCs w:val="28"/>
        </w:rPr>
        <w:t>бря 202</w:t>
      </w:r>
      <w:r>
        <w:rPr>
          <w:rFonts w:ascii="Times New Roman" w:hAnsi="Times New Roman"/>
          <w:sz w:val="28"/>
          <w:szCs w:val="28"/>
        </w:rPr>
        <w:t>5</w:t>
      </w:r>
      <w:r w:rsidR="007E5D08">
        <w:rPr>
          <w:rFonts w:ascii="Times New Roman" w:hAnsi="Times New Roman"/>
          <w:sz w:val="28"/>
          <w:szCs w:val="28"/>
        </w:rPr>
        <w:t xml:space="preserve"> г.</w:t>
      </w:r>
    </w:p>
    <w:p w14:paraId="0C8BBF55" w14:textId="77777777" w:rsidR="003B04C9" w:rsidRDefault="003B04C9">
      <w:pPr>
        <w:spacing w:after="0" w:line="240" w:lineRule="auto"/>
        <w:ind w:firstLine="709"/>
        <w:jc w:val="both"/>
        <w:rPr>
          <w:rFonts w:ascii="Times New Roman" w:eastAsia="Times New Roman" w:hAnsi="Times New Roman" w:cs="Times New Roman"/>
          <w:sz w:val="28"/>
          <w:szCs w:val="28"/>
        </w:rPr>
      </w:pPr>
    </w:p>
    <w:p w14:paraId="34E3532C" w14:textId="77777777" w:rsidR="003B04C9" w:rsidRDefault="003B04C9">
      <w:pPr>
        <w:spacing w:after="0" w:line="240" w:lineRule="auto"/>
        <w:ind w:firstLine="709"/>
        <w:jc w:val="both"/>
        <w:rPr>
          <w:rFonts w:ascii="Times New Roman" w:eastAsia="Times New Roman" w:hAnsi="Times New Roman" w:cs="Times New Roman"/>
          <w:sz w:val="28"/>
          <w:szCs w:val="28"/>
        </w:rPr>
      </w:pPr>
    </w:p>
    <w:p w14:paraId="0FFA7BD4" w14:textId="37FA3CE3" w:rsidR="003B04C9" w:rsidRDefault="00AC1452">
      <w:pPr>
        <w:spacing w:after="0" w:line="240" w:lineRule="auto"/>
        <w:ind w:firstLine="709"/>
        <w:jc w:val="both"/>
        <w:rPr>
          <w:rFonts w:ascii="Times New Roman" w:hAnsi="Times New Roman"/>
          <w:sz w:val="28"/>
          <w:szCs w:val="28"/>
        </w:rPr>
      </w:pPr>
      <w:r>
        <w:rPr>
          <w:rFonts w:ascii="Times New Roman" w:hAnsi="Times New Roman"/>
          <w:sz w:val="28"/>
          <w:szCs w:val="28"/>
        </w:rPr>
        <w:t>К участию приглашаются бакалавры, магистры, аспиранты и недавние выпускники высших учебных заведений, а также начинающие кураторы</w:t>
      </w:r>
      <w:r w:rsidR="000D07D6">
        <w:rPr>
          <w:rFonts w:ascii="Times New Roman" w:hAnsi="Times New Roman"/>
          <w:sz w:val="28"/>
          <w:szCs w:val="28"/>
        </w:rPr>
        <w:t>, сотрудники музеев, свободные исследователи в области экспозиционной практики</w:t>
      </w:r>
      <w:r>
        <w:rPr>
          <w:rFonts w:ascii="Times New Roman" w:hAnsi="Times New Roman"/>
          <w:sz w:val="28"/>
          <w:szCs w:val="28"/>
        </w:rPr>
        <w:t>.</w:t>
      </w:r>
    </w:p>
    <w:p w14:paraId="3690B7CC" w14:textId="617DDC9A" w:rsidR="002144C9" w:rsidRDefault="0045270B" w:rsidP="002144C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обсуждению предлагаются следующие традиционные темы</w:t>
      </w:r>
      <w:r w:rsidR="00B31B9D">
        <w:rPr>
          <w:rFonts w:ascii="Times New Roman" w:eastAsia="Times New Roman" w:hAnsi="Times New Roman" w:cs="Times New Roman"/>
          <w:sz w:val="28"/>
          <w:szCs w:val="28"/>
        </w:rPr>
        <w:t>:</w:t>
      </w:r>
    </w:p>
    <w:p w14:paraId="0D1C9BCD" w14:textId="70EAA48A" w:rsidR="00B31B9D" w:rsidRPr="00B31B9D" w:rsidRDefault="00B31B9D" w:rsidP="00B31B9D">
      <w:pPr>
        <w:spacing w:after="0" w:line="240" w:lineRule="auto"/>
        <w:ind w:firstLine="709"/>
        <w:jc w:val="both"/>
        <w:rPr>
          <w:rFonts w:ascii="Times New Roman" w:eastAsia="Times New Roman" w:hAnsi="Times New Roman" w:cs="Times New Roman"/>
          <w:sz w:val="28"/>
          <w:szCs w:val="28"/>
        </w:rPr>
      </w:pPr>
      <w:r w:rsidRPr="00B31B9D">
        <w:rPr>
          <w:rFonts w:ascii="Times New Roman" w:eastAsia="Times New Roman" w:hAnsi="Times New Roman" w:cs="Times New Roman"/>
          <w:sz w:val="28"/>
          <w:szCs w:val="28"/>
        </w:rPr>
        <w:t xml:space="preserve">ответственность внутри профессионального сообщества: куратор </w:t>
      </w:r>
      <w:proofErr w:type="spellStart"/>
      <w:r w:rsidRPr="00B31B9D">
        <w:rPr>
          <w:rFonts w:ascii="Times New Roman" w:eastAsia="Times New Roman" w:hAnsi="Times New Roman" w:cs="Times New Roman"/>
          <w:sz w:val="28"/>
          <w:szCs w:val="28"/>
        </w:rPr>
        <w:t>vs</w:t>
      </w:r>
      <w:proofErr w:type="spellEnd"/>
      <w:r w:rsidRPr="00B31B9D">
        <w:rPr>
          <w:rFonts w:ascii="Times New Roman" w:eastAsia="Times New Roman" w:hAnsi="Times New Roman" w:cs="Times New Roman"/>
          <w:sz w:val="28"/>
          <w:szCs w:val="28"/>
        </w:rPr>
        <w:t xml:space="preserve"> арт-менеджер;</w:t>
      </w:r>
    </w:p>
    <w:p w14:paraId="1D91D075" w14:textId="4E3AD397" w:rsidR="00B31B9D" w:rsidRPr="00B31B9D" w:rsidRDefault="00B31B9D" w:rsidP="00B31B9D">
      <w:pPr>
        <w:spacing w:after="0" w:line="240" w:lineRule="auto"/>
        <w:ind w:firstLine="709"/>
        <w:jc w:val="both"/>
        <w:rPr>
          <w:rFonts w:ascii="Times New Roman" w:eastAsia="Times New Roman" w:hAnsi="Times New Roman" w:cs="Times New Roman"/>
          <w:sz w:val="28"/>
          <w:szCs w:val="28"/>
        </w:rPr>
      </w:pPr>
      <w:r w:rsidRPr="00B31B9D">
        <w:rPr>
          <w:rFonts w:ascii="Times New Roman" w:eastAsia="Times New Roman" w:hAnsi="Times New Roman" w:cs="Times New Roman"/>
          <w:sz w:val="28"/>
          <w:szCs w:val="28"/>
        </w:rPr>
        <w:t xml:space="preserve">куратор и художник: </w:t>
      </w:r>
      <w:r w:rsidR="00366147">
        <w:rPr>
          <w:rFonts w:ascii="Times New Roman" w:eastAsia="Times New Roman" w:hAnsi="Times New Roman" w:cs="Times New Roman"/>
          <w:sz w:val="28"/>
          <w:szCs w:val="28"/>
        </w:rPr>
        <w:t>сотрудничество или противостояние</w:t>
      </w:r>
      <w:r w:rsidRPr="00B31B9D">
        <w:rPr>
          <w:rFonts w:ascii="Times New Roman" w:eastAsia="Times New Roman" w:hAnsi="Times New Roman" w:cs="Times New Roman"/>
          <w:sz w:val="28"/>
          <w:szCs w:val="28"/>
        </w:rPr>
        <w:t>;</w:t>
      </w:r>
    </w:p>
    <w:p w14:paraId="7DF6C8D4" w14:textId="77777777" w:rsidR="00B31B9D" w:rsidRPr="00B31B9D" w:rsidRDefault="00B31B9D" w:rsidP="00B31B9D">
      <w:pPr>
        <w:spacing w:after="0" w:line="240" w:lineRule="auto"/>
        <w:ind w:firstLine="709"/>
        <w:jc w:val="both"/>
        <w:rPr>
          <w:rFonts w:ascii="Times New Roman" w:eastAsia="Times New Roman" w:hAnsi="Times New Roman" w:cs="Times New Roman"/>
          <w:sz w:val="28"/>
          <w:szCs w:val="28"/>
        </w:rPr>
      </w:pPr>
      <w:r w:rsidRPr="00B31B9D">
        <w:rPr>
          <w:rFonts w:ascii="Times New Roman" w:eastAsia="Times New Roman" w:hAnsi="Times New Roman" w:cs="Times New Roman"/>
          <w:sz w:val="28"/>
          <w:szCs w:val="28"/>
        </w:rPr>
        <w:t>куратор и общество: как взаимодействовать со вкусами публики;</w:t>
      </w:r>
    </w:p>
    <w:p w14:paraId="5F0BBB47" w14:textId="77777777" w:rsidR="00A53C06" w:rsidRDefault="00B31B9D" w:rsidP="00B31B9D">
      <w:pPr>
        <w:spacing w:after="0" w:line="240" w:lineRule="auto"/>
        <w:ind w:firstLine="709"/>
        <w:jc w:val="both"/>
        <w:rPr>
          <w:rFonts w:ascii="Times New Roman" w:eastAsia="Times New Roman" w:hAnsi="Times New Roman" w:cs="Times New Roman"/>
          <w:sz w:val="28"/>
          <w:szCs w:val="28"/>
        </w:rPr>
      </w:pPr>
      <w:r w:rsidRPr="00B31B9D">
        <w:rPr>
          <w:rFonts w:ascii="Times New Roman" w:eastAsia="Times New Roman" w:hAnsi="Times New Roman" w:cs="Times New Roman"/>
          <w:sz w:val="28"/>
          <w:szCs w:val="28"/>
        </w:rPr>
        <w:t>куратор как провокатор и / или соучастник: произведения искусства, возмущающие публику</w:t>
      </w:r>
      <w:r w:rsidR="00A53C06">
        <w:rPr>
          <w:rFonts w:ascii="Times New Roman" w:eastAsia="Times New Roman" w:hAnsi="Times New Roman" w:cs="Times New Roman"/>
          <w:sz w:val="28"/>
          <w:szCs w:val="28"/>
        </w:rPr>
        <w:t>;</w:t>
      </w:r>
    </w:p>
    <w:p w14:paraId="4F54CD3A" w14:textId="770E674D" w:rsidR="00B31B9D" w:rsidRDefault="00A53C06" w:rsidP="00B31B9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личный опыт в кураторстве и арт-менеджменте</w:t>
      </w:r>
      <w:r w:rsidR="00B31B9D" w:rsidRPr="00B31B9D">
        <w:rPr>
          <w:rFonts w:ascii="Times New Roman" w:eastAsia="Times New Roman" w:hAnsi="Times New Roman" w:cs="Times New Roman"/>
          <w:sz w:val="28"/>
          <w:szCs w:val="28"/>
        </w:rPr>
        <w:t>.</w:t>
      </w:r>
    </w:p>
    <w:p w14:paraId="7E9DEAD5" w14:textId="65E4D2C8" w:rsidR="00977B55" w:rsidRDefault="00977B55" w:rsidP="00B31B9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Заявки принимаются до </w:t>
      </w:r>
      <w:r w:rsidR="0032143D">
        <w:rPr>
          <w:rFonts w:ascii="Times New Roman" w:eastAsia="Times New Roman" w:hAnsi="Times New Roman" w:cs="Times New Roman"/>
          <w:sz w:val="28"/>
          <w:szCs w:val="28"/>
        </w:rPr>
        <w:t>21</w:t>
      </w:r>
      <w:r w:rsidRPr="00977B55">
        <w:rPr>
          <w:rFonts w:ascii="Times New Roman" w:eastAsia="Times New Roman" w:hAnsi="Times New Roman" w:cs="Times New Roman"/>
          <w:sz w:val="28"/>
          <w:szCs w:val="28"/>
        </w:rPr>
        <w:t xml:space="preserve"> ноября 202</w:t>
      </w:r>
      <w:r w:rsidR="0032143D">
        <w:rPr>
          <w:rFonts w:ascii="Times New Roman" w:eastAsia="Times New Roman" w:hAnsi="Times New Roman" w:cs="Times New Roman"/>
          <w:sz w:val="28"/>
          <w:szCs w:val="28"/>
        </w:rPr>
        <w:t>5</w:t>
      </w:r>
      <w:r w:rsidRPr="00977B55">
        <w:rPr>
          <w:rFonts w:ascii="Times New Roman" w:eastAsia="Times New Roman" w:hAnsi="Times New Roman" w:cs="Times New Roman"/>
          <w:sz w:val="28"/>
          <w:szCs w:val="28"/>
        </w:rPr>
        <w:t xml:space="preserve"> года по адресу </w:t>
      </w:r>
      <w:hyperlink r:id="rId11" w:history="1">
        <w:r w:rsidRPr="00A23A85">
          <w:rPr>
            <w:rStyle w:val="a3"/>
            <w:rFonts w:ascii="Times New Roman" w:eastAsia="Times New Roman" w:hAnsi="Times New Roman" w:cs="Times New Roman"/>
            <w:sz w:val="28"/>
            <w:szCs w:val="28"/>
          </w:rPr>
          <w:t>aestethicsconf@herzen.spb.ru</w:t>
        </w:r>
      </w:hyperlink>
      <w:r w:rsidRPr="00977B55">
        <w:rPr>
          <w:rFonts w:ascii="Times New Roman" w:eastAsia="Times New Roman" w:hAnsi="Times New Roman" w:cs="Times New Roman"/>
          <w:sz w:val="28"/>
          <w:szCs w:val="28"/>
        </w:rPr>
        <w:t>.</w:t>
      </w:r>
    </w:p>
    <w:p w14:paraId="176D3A60" w14:textId="15FEA46D" w:rsidR="003B04C9" w:rsidRDefault="00977B55">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 xml:space="preserve">Заявка включает в себя тезисы </w:t>
      </w:r>
      <w:r w:rsidR="00AC1452">
        <w:rPr>
          <w:rFonts w:ascii="Times New Roman" w:hAnsi="Times New Roman"/>
          <w:sz w:val="28"/>
          <w:szCs w:val="28"/>
        </w:rPr>
        <w:t>объеме до 1800 знаков (одна страница)</w:t>
      </w:r>
      <w:r>
        <w:rPr>
          <w:rFonts w:ascii="Times New Roman" w:hAnsi="Times New Roman"/>
          <w:sz w:val="28"/>
          <w:szCs w:val="28"/>
        </w:rPr>
        <w:t xml:space="preserve"> и</w:t>
      </w:r>
      <w:r w:rsidR="00AC1452">
        <w:rPr>
          <w:rFonts w:ascii="Times New Roman" w:hAnsi="Times New Roman"/>
          <w:sz w:val="28"/>
          <w:szCs w:val="28"/>
        </w:rPr>
        <w:t xml:space="preserve"> сведения об авторе (ФИО, место работы / учебы, направление подготовки, курс, е-мейл)</w:t>
      </w:r>
      <w:r w:rsidR="00F134C0">
        <w:rPr>
          <w:rFonts w:ascii="Times New Roman" w:hAnsi="Times New Roman"/>
          <w:sz w:val="28"/>
          <w:szCs w:val="28"/>
        </w:rPr>
        <w:t xml:space="preserve"> (Приложение 1).</w:t>
      </w:r>
    </w:p>
    <w:p w14:paraId="06AE6015" w14:textId="77777777" w:rsidR="009C054D" w:rsidRDefault="009C054D">
      <w:pPr>
        <w:spacing w:after="0" w:line="240" w:lineRule="auto"/>
        <w:ind w:firstLine="709"/>
        <w:jc w:val="both"/>
        <w:rPr>
          <w:rFonts w:ascii="Times New Roman" w:eastAsia="Times New Roman" w:hAnsi="Times New Roman" w:cs="Times New Roman"/>
          <w:sz w:val="28"/>
          <w:szCs w:val="28"/>
        </w:rPr>
      </w:pPr>
    </w:p>
    <w:p w14:paraId="5F7F1647" w14:textId="0D4AD836" w:rsidR="00DD4CC7" w:rsidRDefault="00DD4C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проведения: Институт философии челов</w:t>
      </w:r>
      <w:r w:rsidR="00D9539E">
        <w:rPr>
          <w:rFonts w:ascii="Times New Roman" w:eastAsia="Times New Roman" w:hAnsi="Times New Roman" w:cs="Times New Roman"/>
          <w:sz w:val="28"/>
          <w:szCs w:val="28"/>
        </w:rPr>
        <w:t>ека, ул. Малая Посадская, д. 26</w:t>
      </w:r>
      <w:r w:rsidR="00E94036">
        <w:rPr>
          <w:rFonts w:ascii="Times New Roman" w:eastAsia="Times New Roman" w:hAnsi="Times New Roman" w:cs="Times New Roman"/>
          <w:sz w:val="28"/>
          <w:szCs w:val="28"/>
        </w:rPr>
        <w:t>.</w:t>
      </w:r>
    </w:p>
    <w:p w14:paraId="2AE7FD7E" w14:textId="77777777" w:rsidR="00DD4CC7" w:rsidRDefault="00DD4CC7">
      <w:pPr>
        <w:spacing w:after="0" w:line="240" w:lineRule="auto"/>
        <w:ind w:firstLine="709"/>
        <w:jc w:val="both"/>
        <w:rPr>
          <w:rFonts w:ascii="Times New Roman" w:eastAsia="Times New Roman" w:hAnsi="Times New Roman" w:cs="Times New Roman"/>
          <w:sz w:val="28"/>
          <w:szCs w:val="28"/>
        </w:rPr>
      </w:pPr>
    </w:p>
    <w:p w14:paraId="2E33C9A9" w14:textId="3954F87F" w:rsidR="00303321" w:rsidRDefault="009C054D">
      <w:pPr>
        <w:spacing w:after="0" w:line="240" w:lineRule="auto"/>
        <w:ind w:firstLine="709"/>
        <w:jc w:val="both"/>
        <w:rPr>
          <w:rFonts w:ascii="Times New Roman" w:eastAsia="Times New Roman" w:hAnsi="Times New Roman" w:cs="Times New Roman"/>
          <w:color w:val="FF0000"/>
          <w:sz w:val="28"/>
          <w:szCs w:val="28"/>
        </w:rPr>
      </w:pPr>
      <w:r w:rsidRPr="009C054D">
        <w:rPr>
          <w:rFonts w:ascii="Times New Roman" w:eastAsia="Times New Roman" w:hAnsi="Times New Roman" w:cs="Times New Roman"/>
          <w:b/>
          <w:bCs/>
          <w:sz w:val="28"/>
          <w:szCs w:val="28"/>
        </w:rPr>
        <w:t>Внимание!</w:t>
      </w:r>
      <w:r>
        <w:rPr>
          <w:rFonts w:ascii="Times New Roman" w:eastAsia="Times New Roman" w:hAnsi="Times New Roman" w:cs="Times New Roman"/>
          <w:sz w:val="28"/>
          <w:szCs w:val="28"/>
        </w:rPr>
        <w:t xml:space="preserve"> </w:t>
      </w:r>
      <w:r w:rsidRPr="009C054D">
        <w:rPr>
          <w:rFonts w:ascii="Times New Roman" w:eastAsia="Times New Roman" w:hAnsi="Times New Roman" w:cs="Times New Roman"/>
          <w:sz w:val="28"/>
          <w:szCs w:val="28"/>
        </w:rPr>
        <w:t>По итогам конференции возможна публикация сборника</w:t>
      </w:r>
      <w:r w:rsidR="00954694">
        <w:rPr>
          <w:rFonts w:ascii="Times New Roman" w:eastAsia="Times New Roman" w:hAnsi="Times New Roman" w:cs="Times New Roman"/>
          <w:sz w:val="28"/>
          <w:szCs w:val="28"/>
        </w:rPr>
        <w:t xml:space="preserve"> за счет собственных средств авторов</w:t>
      </w:r>
      <w:r w:rsidRPr="009C054D">
        <w:rPr>
          <w:rFonts w:ascii="Times New Roman" w:eastAsia="Times New Roman" w:hAnsi="Times New Roman" w:cs="Times New Roman"/>
          <w:sz w:val="28"/>
          <w:szCs w:val="28"/>
        </w:rPr>
        <w:t xml:space="preserve"> (в случае, если наберется не менее десяти статей). </w:t>
      </w:r>
      <w:r w:rsidR="00977B55">
        <w:rPr>
          <w:rFonts w:ascii="Times New Roman" w:eastAsia="Times New Roman" w:hAnsi="Times New Roman" w:cs="Times New Roman"/>
          <w:sz w:val="28"/>
          <w:szCs w:val="28"/>
        </w:rPr>
        <w:t>ДЛЯ ЖЕЛАЮЩИХ ОПУБЛИКОВАТЬСЯ: м</w:t>
      </w:r>
      <w:r w:rsidRPr="009C054D">
        <w:rPr>
          <w:rFonts w:ascii="Times New Roman" w:eastAsia="Times New Roman" w:hAnsi="Times New Roman" w:cs="Times New Roman"/>
          <w:sz w:val="28"/>
          <w:szCs w:val="28"/>
        </w:rPr>
        <w:t xml:space="preserve">атериалы для публикации принимаются до </w:t>
      </w:r>
      <w:r w:rsidR="0032143D">
        <w:rPr>
          <w:rFonts w:ascii="Times New Roman" w:eastAsia="Times New Roman" w:hAnsi="Times New Roman" w:cs="Times New Roman"/>
          <w:sz w:val="28"/>
          <w:szCs w:val="28"/>
        </w:rPr>
        <w:t>0</w:t>
      </w:r>
      <w:r w:rsidR="00366147">
        <w:rPr>
          <w:rFonts w:ascii="Times New Roman" w:eastAsia="Times New Roman" w:hAnsi="Times New Roman" w:cs="Times New Roman"/>
          <w:sz w:val="28"/>
          <w:szCs w:val="28"/>
        </w:rPr>
        <w:t>5</w:t>
      </w:r>
      <w:r w:rsidRPr="009C054D">
        <w:rPr>
          <w:rFonts w:ascii="Times New Roman" w:eastAsia="Times New Roman" w:hAnsi="Times New Roman" w:cs="Times New Roman"/>
          <w:sz w:val="28"/>
          <w:szCs w:val="28"/>
        </w:rPr>
        <w:t>.1</w:t>
      </w:r>
      <w:r w:rsidR="00954694">
        <w:rPr>
          <w:rFonts w:ascii="Times New Roman" w:eastAsia="Times New Roman" w:hAnsi="Times New Roman" w:cs="Times New Roman"/>
          <w:sz w:val="28"/>
          <w:szCs w:val="28"/>
        </w:rPr>
        <w:t>2</w:t>
      </w:r>
      <w:r w:rsidRPr="009C054D">
        <w:rPr>
          <w:rFonts w:ascii="Times New Roman" w:eastAsia="Times New Roman" w:hAnsi="Times New Roman" w:cs="Times New Roman"/>
          <w:sz w:val="28"/>
          <w:szCs w:val="28"/>
        </w:rPr>
        <w:t>.202</w:t>
      </w:r>
      <w:r w:rsidR="0032143D">
        <w:rPr>
          <w:rFonts w:ascii="Times New Roman" w:eastAsia="Times New Roman" w:hAnsi="Times New Roman" w:cs="Times New Roman"/>
          <w:sz w:val="28"/>
          <w:szCs w:val="28"/>
        </w:rPr>
        <w:t>5</w:t>
      </w:r>
      <w:r w:rsidRPr="009C054D">
        <w:rPr>
          <w:rFonts w:ascii="Times New Roman" w:eastAsia="Times New Roman" w:hAnsi="Times New Roman" w:cs="Times New Roman"/>
          <w:sz w:val="28"/>
          <w:szCs w:val="28"/>
        </w:rPr>
        <w:t xml:space="preserve"> по адресу: </w:t>
      </w:r>
      <w:hyperlink r:id="rId12" w:history="1">
        <w:r w:rsidR="00F134C0" w:rsidRPr="00A23A85">
          <w:rPr>
            <w:rStyle w:val="a3"/>
            <w:rFonts w:ascii="Times New Roman" w:hAnsi="Times New Roman" w:cs="Times New Roman"/>
            <w:sz w:val="28"/>
            <w:szCs w:val="28"/>
          </w:rPr>
          <w:t>aestethicsconf@herzen.spb.ru</w:t>
        </w:r>
      </w:hyperlink>
      <w:r w:rsidR="00F134C0">
        <w:rPr>
          <w:rFonts w:ascii="Times New Roman" w:hAnsi="Times New Roman" w:cs="Times New Roman"/>
          <w:sz w:val="28"/>
          <w:szCs w:val="28"/>
        </w:rPr>
        <w:t xml:space="preserve"> (Приложение 2).</w:t>
      </w:r>
    </w:p>
    <w:p w14:paraId="554D28D0" w14:textId="77777777" w:rsidR="00303321" w:rsidRDefault="00303321">
      <w:pPr>
        <w:spacing w:after="0" w:line="240" w:lineRule="auto"/>
        <w:ind w:firstLine="709"/>
        <w:jc w:val="both"/>
        <w:rPr>
          <w:rFonts w:ascii="Times New Roman" w:eastAsia="Times New Roman" w:hAnsi="Times New Roman" w:cs="Times New Roman"/>
          <w:color w:val="auto"/>
          <w:sz w:val="28"/>
          <w:szCs w:val="28"/>
        </w:rPr>
      </w:pPr>
    </w:p>
    <w:p w14:paraId="22C8CFC3" w14:textId="76539A03" w:rsidR="009C054D" w:rsidRPr="00303321" w:rsidRDefault="009C054D" w:rsidP="007B51EF">
      <w:pPr>
        <w:spacing w:after="0" w:line="240" w:lineRule="auto"/>
        <w:ind w:firstLine="709"/>
        <w:jc w:val="both"/>
        <w:rPr>
          <w:rFonts w:ascii="Times New Roman" w:eastAsia="Times New Roman" w:hAnsi="Times New Roman" w:cs="Times New Roman"/>
          <w:color w:val="auto"/>
          <w:sz w:val="28"/>
          <w:szCs w:val="28"/>
        </w:rPr>
      </w:pPr>
      <w:r w:rsidRPr="00303321">
        <w:rPr>
          <w:rFonts w:ascii="Times New Roman" w:eastAsia="Times New Roman" w:hAnsi="Times New Roman" w:cs="Times New Roman"/>
          <w:color w:val="auto"/>
          <w:sz w:val="28"/>
          <w:szCs w:val="28"/>
        </w:rPr>
        <w:t>Контактн</w:t>
      </w:r>
      <w:r w:rsidR="00947AA3">
        <w:rPr>
          <w:rFonts w:ascii="Times New Roman" w:eastAsia="Times New Roman" w:hAnsi="Times New Roman" w:cs="Times New Roman"/>
          <w:color w:val="auto"/>
          <w:sz w:val="28"/>
          <w:szCs w:val="28"/>
        </w:rPr>
        <w:t>ое</w:t>
      </w:r>
      <w:r w:rsidRPr="00303321">
        <w:rPr>
          <w:rFonts w:ascii="Times New Roman" w:eastAsia="Times New Roman" w:hAnsi="Times New Roman" w:cs="Times New Roman"/>
          <w:color w:val="auto"/>
          <w:sz w:val="28"/>
          <w:szCs w:val="28"/>
        </w:rPr>
        <w:t xml:space="preserve"> лиц</w:t>
      </w:r>
      <w:r w:rsidR="00947AA3">
        <w:rPr>
          <w:rFonts w:ascii="Times New Roman" w:eastAsia="Times New Roman" w:hAnsi="Times New Roman" w:cs="Times New Roman"/>
          <w:color w:val="auto"/>
          <w:sz w:val="28"/>
          <w:szCs w:val="28"/>
        </w:rPr>
        <w:t>о</w:t>
      </w:r>
      <w:r w:rsidR="00303321" w:rsidRPr="00303321">
        <w:rPr>
          <w:rFonts w:ascii="Times New Roman" w:eastAsia="Times New Roman" w:hAnsi="Times New Roman" w:cs="Times New Roman"/>
          <w:color w:val="auto"/>
          <w:sz w:val="28"/>
          <w:szCs w:val="28"/>
        </w:rPr>
        <w:t>:</w:t>
      </w:r>
      <w:r w:rsidRPr="00303321">
        <w:rPr>
          <w:rFonts w:ascii="Times New Roman" w:eastAsia="Times New Roman" w:hAnsi="Times New Roman" w:cs="Times New Roman"/>
          <w:color w:val="auto"/>
          <w:sz w:val="28"/>
          <w:szCs w:val="28"/>
        </w:rPr>
        <w:t xml:space="preserve"> </w:t>
      </w:r>
      <w:r w:rsidR="00947AA3">
        <w:rPr>
          <w:rFonts w:ascii="Times New Roman" w:eastAsia="Times New Roman" w:hAnsi="Times New Roman" w:cs="Times New Roman"/>
          <w:color w:val="auto"/>
          <w:sz w:val="28"/>
          <w:szCs w:val="28"/>
        </w:rPr>
        <w:t xml:space="preserve">Ирина Сергеевна </w:t>
      </w:r>
      <w:proofErr w:type="spellStart"/>
      <w:r w:rsidR="00947AA3">
        <w:rPr>
          <w:rFonts w:ascii="Times New Roman" w:eastAsia="Times New Roman" w:hAnsi="Times New Roman" w:cs="Times New Roman"/>
          <w:color w:val="auto"/>
          <w:sz w:val="28"/>
          <w:szCs w:val="28"/>
        </w:rPr>
        <w:t>Герасенко</w:t>
      </w:r>
      <w:proofErr w:type="spellEnd"/>
      <w:r w:rsidR="007B51EF">
        <w:rPr>
          <w:rFonts w:ascii="Times New Roman" w:eastAsia="Times New Roman" w:hAnsi="Times New Roman" w:cs="Times New Roman"/>
          <w:color w:val="auto"/>
          <w:sz w:val="28"/>
          <w:szCs w:val="28"/>
        </w:rPr>
        <w:t>.</w:t>
      </w:r>
    </w:p>
    <w:p w14:paraId="4A4DC197" w14:textId="77777777" w:rsidR="00303321" w:rsidRDefault="00303321" w:rsidP="007B51EF">
      <w:pPr>
        <w:spacing w:after="0" w:line="240" w:lineRule="auto"/>
        <w:ind w:firstLine="709"/>
        <w:jc w:val="both"/>
        <w:rPr>
          <w:rFonts w:ascii="Times New Roman" w:hAnsi="Times New Roman"/>
          <w:sz w:val="28"/>
          <w:szCs w:val="28"/>
        </w:rPr>
      </w:pPr>
    </w:p>
    <w:p w14:paraId="4B02D140" w14:textId="105D80D7" w:rsidR="003B04C9" w:rsidRDefault="00AC1452" w:rsidP="007B51EF">
      <w:pPr>
        <w:spacing w:after="0" w:line="240" w:lineRule="auto"/>
        <w:ind w:firstLine="709"/>
        <w:jc w:val="both"/>
        <w:rPr>
          <w:rFonts w:ascii="Times New Roman" w:hAnsi="Times New Roman"/>
          <w:sz w:val="28"/>
          <w:szCs w:val="28"/>
        </w:rPr>
      </w:pPr>
      <w:r>
        <w:rPr>
          <w:rFonts w:ascii="Times New Roman" w:hAnsi="Times New Roman"/>
          <w:sz w:val="28"/>
          <w:szCs w:val="28"/>
        </w:rPr>
        <w:t>Конференция планируется в смешанном формате (офлайн/онлайн).</w:t>
      </w:r>
    </w:p>
    <w:p w14:paraId="6E24601D" w14:textId="77777777" w:rsidR="003A4E42" w:rsidRDefault="003A4E42" w:rsidP="007B51EF">
      <w:pPr>
        <w:spacing w:after="0" w:line="240" w:lineRule="auto"/>
        <w:ind w:firstLine="709"/>
        <w:jc w:val="both"/>
        <w:rPr>
          <w:rFonts w:ascii="Times New Roman" w:eastAsia="Times New Roman" w:hAnsi="Times New Roman" w:cs="Times New Roman"/>
          <w:sz w:val="28"/>
          <w:szCs w:val="28"/>
        </w:rPr>
      </w:pPr>
    </w:p>
    <w:p w14:paraId="30693F8E" w14:textId="77777777" w:rsidR="003B04C9" w:rsidRDefault="00AC1452" w:rsidP="007B51EF">
      <w:pPr>
        <w:spacing w:after="0" w:line="24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Программный комитет конференции</w:t>
      </w:r>
      <w:r>
        <w:rPr>
          <w:rFonts w:ascii="Times New Roman" w:hAnsi="Times New Roman"/>
          <w:sz w:val="28"/>
          <w:szCs w:val="28"/>
        </w:rPr>
        <w:t>:</w:t>
      </w:r>
    </w:p>
    <w:p w14:paraId="678ED801" w14:textId="77777777" w:rsidR="00715FA1" w:rsidRPr="00954694" w:rsidRDefault="00715FA1" w:rsidP="007B51EF">
      <w:pPr>
        <w:spacing w:after="0" w:line="240" w:lineRule="auto"/>
        <w:ind w:firstLine="709"/>
        <w:jc w:val="both"/>
        <w:rPr>
          <w:rFonts w:ascii="Times New Roman" w:hAnsi="Times New Roman"/>
          <w:b/>
          <w:sz w:val="28"/>
          <w:szCs w:val="28"/>
        </w:rPr>
      </w:pPr>
      <w:r w:rsidRPr="00954694">
        <w:rPr>
          <w:rFonts w:ascii="Times New Roman" w:hAnsi="Times New Roman"/>
          <w:b/>
          <w:sz w:val="28"/>
          <w:szCs w:val="28"/>
        </w:rPr>
        <w:t>Председатель:</w:t>
      </w:r>
    </w:p>
    <w:p w14:paraId="6E018C35" w14:textId="438CF3E7" w:rsidR="00715FA1" w:rsidRPr="00715FA1" w:rsidRDefault="00715FA1" w:rsidP="007B51EF">
      <w:pPr>
        <w:spacing w:after="0" w:line="240" w:lineRule="auto"/>
        <w:ind w:firstLine="709"/>
        <w:jc w:val="both"/>
        <w:rPr>
          <w:rFonts w:ascii="Times New Roman" w:hAnsi="Times New Roman"/>
          <w:sz w:val="28"/>
          <w:szCs w:val="28"/>
        </w:rPr>
      </w:pPr>
      <w:r w:rsidRPr="00715FA1">
        <w:rPr>
          <w:rFonts w:ascii="Times New Roman" w:hAnsi="Times New Roman"/>
          <w:sz w:val="28"/>
          <w:szCs w:val="28"/>
        </w:rPr>
        <w:t>Воскрес</w:t>
      </w:r>
      <w:r w:rsidR="00E94036">
        <w:rPr>
          <w:rFonts w:ascii="Times New Roman" w:hAnsi="Times New Roman"/>
          <w:sz w:val="28"/>
          <w:szCs w:val="28"/>
        </w:rPr>
        <w:t xml:space="preserve">енский Алексей Александрович, кандидат </w:t>
      </w:r>
      <w:r w:rsidRPr="00715FA1">
        <w:rPr>
          <w:rFonts w:ascii="Times New Roman" w:hAnsi="Times New Roman"/>
          <w:sz w:val="28"/>
          <w:szCs w:val="28"/>
        </w:rPr>
        <w:t>филос</w:t>
      </w:r>
      <w:r w:rsidR="00E94036">
        <w:rPr>
          <w:rFonts w:ascii="Times New Roman" w:hAnsi="Times New Roman"/>
          <w:sz w:val="28"/>
          <w:szCs w:val="28"/>
        </w:rPr>
        <w:t>офских наук</w:t>
      </w:r>
      <w:r w:rsidRPr="00715FA1">
        <w:rPr>
          <w:rFonts w:ascii="Times New Roman" w:hAnsi="Times New Roman"/>
          <w:sz w:val="28"/>
          <w:szCs w:val="28"/>
        </w:rPr>
        <w:t>, и.</w:t>
      </w:r>
      <w:r w:rsidR="00E94036">
        <w:rPr>
          <w:rFonts w:ascii="Times New Roman" w:hAnsi="Times New Roman"/>
          <w:sz w:val="28"/>
          <w:szCs w:val="28"/>
        </w:rPr>
        <w:t xml:space="preserve"> </w:t>
      </w:r>
      <w:r w:rsidRPr="00715FA1">
        <w:rPr>
          <w:rFonts w:ascii="Times New Roman" w:hAnsi="Times New Roman"/>
          <w:sz w:val="28"/>
          <w:szCs w:val="28"/>
        </w:rPr>
        <w:t>о. директора Института философии человека РГПУ им. А.И. Герцена (г. Санкт-Петербург).</w:t>
      </w:r>
    </w:p>
    <w:p w14:paraId="2527CA14" w14:textId="77777777" w:rsidR="00954694" w:rsidRDefault="00715FA1" w:rsidP="007B51EF">
      <w:pPr>
        <w:spacing w:after="0" w:line="240" w:lineRule="auto"/>
        <w:ind w:firstLine="709"/>
        <w:jc w:val="both"/>
        <w:rPr>
          <w:rFonts w:ascii="Times New Roman" w:hAnsi="Times New Roman"/>
          <w:sz w:val="28"/>
          <w:szCs w:val="28"/>
        </w:rPr>
      </w:pPr>
      <w:r w:rsidRPr="00954694">
        <w:rPr>
          <w:rFonts w:ascii="Times New Roman" w:hAnsi="Times New Roman"/>
          <w:b/>
          <w:sz w:val="28"/>
          <w:szCs w:val="28"/>
        </w:rPr>
        <w:t>Сопредседатель</w:t>
      </w:r>
      <w:r w:rsidR="00954694">
        <w:rPr>
          <w:rFonts w:ascii="Times New Roman" w:hAnsi="Times New Roman"/>
          <w:sz w:val="28"/>
          <w:szCs w:val="28"/>
        </w:rPr>
        <w:t>:</w:t>
      </w:r>
    </w:p>
    <w:p w14:paraId="65A4820B" w14:textId="46188843" w:rsidR="00715FA1" w:rsidRDefault="00715FA1" w:rsidP="007B51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Иванов Евгений Александрович, </w:t>
      </w:r>
      <w:r w:rsidR="00E94036" w:rsidRPr="00E94036">
        <w:rPr>
          <w:rFonts w:ascii="Times New Roman" w:hAnsi="Times New Roman"/>
          <w:sz w:val="28"/>
          <w:szCs w:val="28"/>
        </w:rPr>
        <w:t>кандидат философских наук</w:t>
      </w:r>
      <w:r>
        <w:rPr>
          <w:rFonts w:ascii="Times New Roman" w:hAnsi="Times New Roman"/>
          <w:sz w:val="28"/>
          <w:szCs w:val="28"/>
        </w:rPr>
        <w:t xml:space="preserve">, ассистент кафедры философии </w:t>
      </w:r>
      <w:r w:rsidRPr="00715FA1">
        <w:rPr>
          <w:rFonts w:ascii="Times New Roman" w:hAnsi="Times New Roman"/>
          <w:sz w:val="28"/>
          <w:szCs w:val="28"/>
        </w:rPr>
        <w:t>Института философии человека РГПУ</w:t>
      </w:r>
      <w:r w:rsidR="007B51EF">
        <w:rPr>
          <w:rFonts w:ascii="Times New Roman" w:hAnsi="Times New Roman"/>
          <w:sz w:val="28"/>
          <w:szCs w:val="28"/>
        </w:rPr>
        <w:t> </w:t>
      </w:r>
      <w:r w:rsidRPr="00715FA1">
        <w:rPr>
          <w:rFonts w:ascii="Times New Roman" w:hAnsi="Times New Roman"/>
          <w:sz w:val="28"/>
          <w:szCs w:val="28"/>
        </w:rPr>
        <w:t>им.</w:t>
      </w:r>
      <w:r w:rsidR="007B51EF">
        <w:rPr>
          <w:rFonts w:ascii="Times New Roman" w:hAnsi="Times New Roman"/>
          <w:sz w:val="28"/>
          <w:szCs w:val="28"/>
        </w:rPr>
        <w:t> </w:t>
      </w:r>
      <w:r w:rsidRPr="00715FA1">
        <w:rPr>
          <w:rFonts w:ascii="Times New Roman" w:hAnsi="Times New Roman"/>
          <w:sz w:val="28"/>
          <w:szCs w:val="28"/>
        </w:rPr>
        <w:t>А.</w:t>
      </w:r>
      <w:r w:rsidR="007B51EF">
        <w:rPr>
          <w:rFonts w:ascii="Times New Roman" w:hAnsi="Times New Roman"/>
          <w:sz w:val="28"/>
          <w:szCs w:val="28"/>
        </w:rPr>
        <w:t> </w:t>
      </w:r>
      <w:r w:rsidRPr="00715FA1">
        <w:rPr>
          <w:rFonts w:ascii="Times New Roman" w:hAnsi="Times New Roman"/>
          <w:sz w:val="28"/>
          <w:szCs w:val="28"/>
        </w:rPr>
        <w:t>И.</w:t>
      </w:r>
      <w:r w:rsidR="007B51EF">
        <w:rPr>
          <w:rFonts w:ascii="Times New Roman" w:hAnsi="Times New Roman"/>
          <w:sz w:val="28"/>
          <w:szCs w:val="28"/>
        </w:rPr>
        <w:t> </w:t>
      </w:r>
      <w:r w:rsidRPr="00715FA1">
        <w:rPr>
          <w:rFonts w:ascii="Times New Roman" w:hAnsi="Times New Roman"/>
          <w:sz w:val="28"/>
          <w:szCs w:val="28"/>
        </w:rPr>
        <w:t>Герцена (г. Санкт-Петербург).</w:t>
      </w:r>
    </w:p>
    <w:p w14:paraId="578E8B7B" w14:textId="5C1231EF" w:rsidR="00715FA1" w:rsidRPr="00954694" w:rsidRDefault="00715FA1" w:rsidP="007B51EF">
      <w:pPr>
        <w:spacing w:after="0" w:line="240" w:lineRule="auto"/>
        <w:ind w:firstLine="709"/>
        <w:jc w:val="both"/>
        <w:rPr>
          <w:rFonts w:ascii="Times New Roman" w:hAnsi="Times New Roman"/>
          <w:b/>
          <w:sz w:val="28"/>
          <w:szCs w:val="28"/>
        </w:rPr>
      </w:pPr>
      <w:r w:rsidRPr="00954694">
        <w:rPr>
          <w:rFonts w:ascii="Times New Roman" w:hAnsi="Times New Roman"/>
          <w:b/>
          <w:sz w:val="28"/>
          <w:szCs w:val="28"/>
        </w:rPr>
        <w:t>Члены программного комитета:</w:t>
      </w:r>
    </w:p>
    <w:p w14:paraId="2501CDCA" w14:textId="04883897" w:rsidR="00F127D5" w:rsidRDefault="00F127D5" w:rsidP="007B51EF">
      <w:pPr>
        <w:spacing w:after="0" w:line="240" w:lineRule="auto"/>
        <w:ind w:firstLine="709"/>
        <w:jc w:val="both"/>
        <w:rPr>
          <w:rFonts w:ascii="Times New Roman" w:hAnsi="Times New Roman"/>
          <w:sz w:val="28"/>
          <w:szCs w:val="28"/>
        </w:rPr>
      </w:pPr>
      <w:r w:rsidRPr="00F127D5">
        <w:rPr>
          <w:rFonts w:ascii="Times New Roman" w:hAnsi="Times New Roman"/>
          <w:sz w:val="28"/>
          <w:szCs w:val="28"/>
        </w:rPr>
        <w:t xml:space="preserve">Савчук Валерий Владимирович, </w:t>
      </w:r>
      <w:r w:rsidR="00E94036">
        <w:rPr>
          <w:rFonts w:ascii="Times New Roman" w:hAnsi="Times New Roman"/>
          <w:sz w:val="28"/>
          <w:szCs w:val="28"/>
        </w:rPr>
        <w:t>доктор</w:t>
      </w:r>
      <w:r w:rsidR="00E94036" w:rsidRPr="00E94036">
        <w:rPr>
          <w:rFonts w:ascii="Times New Roman" w:hAnsi="Times New Roman"/>
          <w:sz w:val="28"/>
          <w:szCs w:val="28"/>
        </w:rPr>
        <w:t xml:space="preserve"> философских наук</w:t>
      </w:r>
      <w:r w:rsidR="00E94036">
        <w:rPr>
          <w:rFonts w:ascii="Times New Roman" w:hAnsi="Times New Roman"/>
          <w:sz w:val="28"/>
          <w:szCs w:val="28"/>
        </w:rPr>
        <w:t>,</w:t>
      </w:r>
      <w:r w:rsidR="00E94036" w:rsidRPr="00E94036">
        <w:rPr>
          <w:rFonts w:ascii="Times New Roman" w:hAnsi="Times New Roman"/>
          <w:sz w:val="28"/>
          <w:szCs w:val="28"/>
        </w:rPr>
        <w:t xml:space="preserve"> </w:t>
      </w:r>
      <w:r w:rsidRPr="00F127D5">
        <w:rPr>
          <w:rFonts w:ascii="Times New Roman" w:hAnsi="Times New Roman"/>
          <w:sz w:val="28"/>
          <w:szCs w:val="28"/>
        </w:rPr>
        <w:t>профессор кафедры культуролог</w:t>
      </w:r>
      <w:r w:rsidR="003A4E42">
        <w:rPr>
          <w:rFonts w:ascii="Times New Roman" w:hAnsi="Times New Roman"/>
          <w:sz w:val="28"/>
          <w:szCs w:val="28"/>
        </w:rPr>
        <w:t>и</w:t>
      </w:r>
      <w:r w:rsidRPr="00F127D5">
        <w:rPr>
          <w:rFonts w:ascii="Times New Roman" w:hAnsi="Times New Roman"/>
          <w:sz w:val="28"/>
          <w:szCs w:val="28"/>
        </w:rPr>
        <w:t xml:space="preserve">и, философии культуры и эстетики, </w:t>
      </w:r>
      <w:r w:rsidR="001E6B2D" w:rsidRPr="001E6B2D">
        <w:rPr>
          <w:rFonts w:ascii="Times New Roman" w:hAnsi="Times New Roman"/>
          <w:sz w:val="28"/>
          <w:szCs w:val="28"/>
        </w:rPr>
        <w:t xml:space="preserve">руководитель магистерской программы «Кураторские исследования» Факультета свободных искусств и наук, </w:t>
      </w:r>
      <w:r w:rsidRPr="00F127D5">
        <w:rPr>
          <w:rFonts w:ascii="Times New Roman" w:hAnsi="Times New Roman"/>
          <w:sz w:val="28"/>
          <w:szCs w:val="28"/>
        </w:rPr>
        <w:t xml:space="preserve">директор Центра </w:t>
      </w:r>
      <w:proofErr w:type="spellStart"/>
      <w:r w:rsidRPr="00F127D5">
        <w:rPr>
          <w:rFonts w:ascii="Times New Roman" w:hAnsi="Times New Roman"/>
          <w:sz w:val="28"/>
          <w:szCs w:val="28"/>
        </w:rPr>
        <w:t>медиафилософии</w:t>
      </w:r>
      <w:proofErr w:type="spellEnd"/>
      <w:r w:rsidRPr="00F127D5">
        <w:rPr>
          <w:rFonts w:ascii="Times New Roman" w:hAnsi="Times New Roman"/>
          <w:sz w:val="28"/>
          <w:szCs w:val="28"/>
        </w:rPr>
        <w:t xml:space="preserve"> института философии СПбГУ</w:t>
      </w:r>
      <w:r>
        <w:rPr>
          <w:rFonts w:ascii="Times New Roman" w:hAnsi="Times New Roman"/>
          <w:sz w:val="28"/>
          <w:szCs w:val="28"/>
        </w:rPr>
        <w:t>.</w:t>
      </w:r>
    </w:p>
    <w:p w14:paraId="28D88508" w14:textId="089E97BA" w:rsidR="00171CAE" w:rsidRDefault="00171CAE" w:rsidP="007B51EF">
      <w:pPr>
        <w:spacing w:after="0" w:line="240" w:lineRule="auto"/>
        <w:ind w:firstLine="709"/>
        <w:jc w:val="both"/>
        <w:rPr>
          <w:rFonts w:ascii="Times New Roman" w:hAnsi="Times New Roman"/>
          <w:sz w:val="28"/>
          <w:szCs w:val="28"/>
        </w:rPr>
      </w:pPr>
      <w:r>
        <w:rPr>
          <w:rFonts w:ascii="Times New Roman" w:hAnsi="Times New Roman"/>
          <w:sz w:val="28"/>
          <w:szCs w:val="28"/>
        </w:rPr>
        <w:t>Суворова Анна Александровна, доктор искусствоведения, профессор кафедры теории и истории культуры РГПУ им.</w:t>
      </w:r>
      <w:r w:rsidR="007D3DD0">
        <w:rPr>
          <w:rFonts w:ascii="Times New Roman" w:hAnsi="Times New Roman"/>
          <w:sz w:val="28"/>
          <w:szCs w:val="28"/>
        </w:rPr>
        <w:t xml:space="preserve"> </w:t>
      </w:r>
      <w:r>
        <w:rPr>
          <w:rFonts w:ascii="Times New Roman" w:hAnsi="Times New Roman"/>
          <w:sz w:val="28"/>
          <w:szCs w:val="28"/>
        </w:rPr>
        <w:t>А.</w:t>
      </w:r>
      <w:r w:rsidR="007D3DD0">
        <w:rPr>
          <w:rFonts w:ascii="Times New Roman" w:hAnsi="Times New Roman"/>
          <w:sz w:val="28"/>
          <w:szCs w:val="28"/>
        </w:rPr>
        <w:t xml:space="preserve"> </w:t>
      </w:r>
      <w:r>
        <w:rPr>
          <w:rFonts w:ascii="Times New Roman" w:hAnsi="Times New Roman"/>
          <w:sz w:val="28"/>
          <w:szCs w:val="28"/>
        </w:rPr>
        <w:t>И.</w:t>
      </w:r>
      <w:r w:rsidR="007D3DD0">
        <w:rPr>
          <w:rFonts w:ascii="Times New Roman" w:hAnsi="Times New Roman"/>
          <w:sz w:val="28"/>
          <w:szCs w:val="28"/>
        </w:rPr>
        <w:t xml:space="preserve"> </w:t>
      </w:r>
      <w:r>
        <w:rPr>
          <w:rFonts w:ascii="Times New Roman" w:hAnsi="Times New Roman"/>
          <w:sz w:val="28"/>
          <w:szCs w:val="28"/>
        </w:rPr>
        <w:t>Герцена</w:t>
      </w:r>
    </w:p>
    <w:p w14:paraId="60B3BA3E" w14:textId="77777777" w:rsidR="003A4E42" w:rsidRDefault="003A4E42" w:rsidP="003A4E42">
      <w:pPr>
        <w:spacing w:after="0" w:line="240" w:lineRule="auto"/>
        <w:ind w:firstLine="709"/>
        <w:jc w:val="both"/>
        <w:rPr>
          <w:rFonts w:ascii="Times New Roman" w:hAnsi="Times New Roman"/>
          <w:sz w:val="28"/>
          <w:szCs w:val="28"/>
        </w:rPr>
      </w:pPr>
      <w:r w:rsidRPr="0034336E">
        <w:rPr>
          <w:rFonts w:ascii="Times New Roman" w:hAnsi="Times New Roman"/>
          <w:sz w:val="28"/>
          <w:szCs w:val="28"/>
        </w:rPr>
        <w:t>Золотухина Елена Всеволодовна, доктор философских наук, профессор кафедры истории зарубежной и отечественной философии Института философии и социально-политических наук Южного федерального университета (г.</w:t>
      </w:r>
      <w:r>
        <w:rPr>
          <w:rFonts w:ascii="Times New Roman" w:hAnsi="Times New Roman"/>
          <w:sz w:val="28"/>
          <w:szCs w:val="28"/>
        </w:rPr>
        <w:t xml:space="preserve"> </w:t>
      </w:r>
      <w:r w:rsidRPr="0034336E">
        <w:rPr>
          <w:rFonts w:ascii="Times New Roman" w:hAnsi="Times New Roman"/>
          <w:sz w:val="28"/>
          <w:szCs w:val="28"/>
        </w:rPr>
        <w:t>Ростов-на-Дону).</w:t>
      </w:r>
    </w:p>
    <w:p w14:paraId="69FCC38C" w14:textId="77777777" w:rsidR="003A4E42" w:rsidRDefault="003A4E42" w:rsidP="003A4E42">
      <w:pPr>
        <w:spacing w:after="0" w:line="240" w:lineRule="auto"/>
        <w:ind w:firstLine="709"/>
        <w:jc w:val="both"/>
        <w:rPr>
          <w:rFonts w:ascii="Times New Roman" w:hAnsi="Times New Roman"/>
          <w:sz w:val="28"/>
          <w:szCs w:val="28"/>
        </w:rPr>
      </w:pPr>
      <w:r w:rsidRPr="00782864">
        <w:rPr>
          <w:rFonts w:ascii="Times New Roman" w:hAnsi="Times New Roman"/>
          <w:sz w:val="28"/>
          <w:szCs w:val="28"/>
        </w:rPr>
        <w:t>Немченко Лилия Михайловна, канд</w:t>
      </w:r>
      <w:r>
        <w:rPr>
          <w:rFonts w:ascii="Times New Roman" w:hAnsi="Times New Roman"/>
          <w:sz w:val="28"/>
          <w:szCs w:val="28"/>
        </w:rPr>
        <w:t>идат</w:t>
      </w:r>
      <w:r w:rsidRPr="00782864">
        <w:rPr>
          <w:rFonts w:ascii="Times New Roman" w:hAnsi="Times New Roman"/>
          <w:sz w:val="28"/>
          <w:szCs w:val="28"/>
        </w:rPr>
        <w:t xml:space="preserve"> философских наук, доцент кафедры истории философии, философской антропологии, эстетики и тео</w:t>
      </w:r>
      <w:r>
        <w:rPr>
          <w:rFonts w:ascii="Times New Roman" w:hAnsi="Times New Roman"/>
          <w:sz w:val="28"/>
          <w:szCs w:val="28"/>
        </w:rPr>
        <w:t>р</w:t>
      </w:r>
      <w:r w:rsidRPr="00782864">
        <w:rPr>
          <w:rFonts w:ascii="Times New Roman" w:hAnsi="Times New Roman"/>
          <w:sz w:val="28"/>
          <w:szCs w:val="28"/>
        </w:rPr>
        <w:t xml:space="preserve">ии культуры УГИ </w:t>
      </w:r>
      <w:proofErr w:type="spellStart"/>
      <w:r w:rsidRPr="00782864">
        <w:rPr>
          <w:rFonts w:ascii="Times New Roman" w:hAnsi="Times New Roman"/>
          <w:sz w:val="28"/>
          <w:szCs w:val="28"/>
        </w:rPr>
        <w:t>УрФУ</w:t>
      </w:r>
      <w:proofErr w:type="spellEnd"/>
      <w:r w:rsidRPr="00782864">
        <w:rPr>
          <w:rFonts w:ascii="Times New Roman" w:hAnsi="Times New Roman"/>
          <w:sz w:val="28"/>
          <w:szCs w:val="28"/>
        </w:rPr>
        <w:t xml:space="preserve"> им. первого Президента России Б. Н. Ельцина, дир</w:t>
      </w:r>
      <w:r>
        <w:rPr>
          <w:rFonts w:ascii="Times New Roman" w:hAnsi="Times New Roman"/>
          <w:sz w:val="28"/>
          <w:szCs w:val="28"/>
        </w:rPr>
        <w:t>ектор Международного фестиваля-</w:t>
      </w:r>
      <w:r w:rsidRPr="00782864">
        <w:rPr>
          <w:rFonts w:ascii="Times New Roman" w:hAnsi="Times New Roman"/>
          <w:sz w:val="28"/>
          <w:szCs w:val="28"/>
        </w:rPr>
        <w:t>практикума киношкол "Кинопроб</w:t>
      </w:r>
      <w:r>
        <w:rPr>
          <w:rFonts w:ascii="Times New Roman" w:hAnsi="Times New Roman"/>
          <w:sz w:val="28"/>
          <w:szCs w:val="28"/>
        </w:rPr>
        <w:t>а</w:t>
      </w:r>
      <w:r w:rsidRPr="00782864">
        <w:rPr>
          <w:rFonts w:ascii="Times New Roman" w:hAnsi="Times New Roman"/>
          <w:sz w:val="28"/>
          <w:szCs w:val="28"/>
        </w:rPr>
        <w:t>"</w:t>
      </w:r>
      <w:r>
        <w:rPr>
          <w:rFonts w:ascii="Times New Roman" w:hAnsi="Times New Roman"/>
          <w:sz w:val="28"/>
          <w:szCs w:val="28"/>
        </w:rPr>
        <w:t xml:space="preserve"> (г. Екатеринбург).</w:t>
      </w:r>
    </w:p>
    <w:p w14:paraId="6A0629F9" w14:textId="526DA8C0" w:rsidR="00C45C91" w:rsidRDefault="002F040C" w:rsidP="007B51EF">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Дулмаганов</w:t>
      </w:r>
      <w:proofErr w:type="spellEnd"/>
      <w:r>
        <w:rPr>
          <w:rFonts w:ascii="Times New Roman" w:hAnsi="Times New Roman"/>
          <w:sz w:val="28"/>
          <w:szCs w:val="28"/>
        </w:rPr>
        <w:t xml:space="preserve"> Р</w:t>
      </w:r>
      <w:r w:rsidR="00DA086B">
        <w:rPr>
          <w:rFonts w:ascii="Times New Roman" w:hAnsi="Times New Roman"/>
          <w:sz w:val="28"/>
          <w:szCs w:val="28"/>
        </w:rPr>
        <w:t xml:space="preserve">инат </w:t>
      </w:r>
      <w:proofErr w:type="spellStart"/>
      <w:r>
        <w:rPr>
          <w:rFonts w:ascii="Times New Roman" w:hAnsi="Times New Roman"/>
          <w:sz w:val="28"/>
          <w:szCs w:val="28"/>
        </w:rPr>
        <w:t>Р</w:t>
      </w:r>
      <w:r w:rsidR="00DA086B">
        <w:rPr>
          <w:rFonts w:ascii="Times New Roman" w:hAnsi="Times New Roman"/>
          <w:sz w:val="28"/>
          <w:szCs w:val="28"/>
        </w:rPr>
        <w:t>афисович</w:t>
      </w:r>
      <w:proofErr w:type="spellEnd"/>
      <w:r>
        <w:rPr>
          <w:rFonts w:ascii="Times New Roman" w:hAnsi="Times New Roman"/>
          <w:sz w:val="28"/>
          <w:szCs w:val="28"/>
        </w:rPr>
        <w:t xml:space="preserve">, доцент кафедры музыкознания и музыкально-прикладного искусства Санкт-Петербургского государственного института культуры, генеральный продюсер </w:t>
      </w:r>
      <w:r w:rsidR="00E552F6">
        <w:rPr>
          <w:rFonts w:ascii="Times New Roman" w:hAnsi="Times New Roman"/>
          <w:sz w:val="28"/>
          <w:szCs w:val="28"/>
        </w:rPr>
        <w:t>Общественного фонда развития исполнительских искусств, член Международного союза музыкальных деятелей.</w:t>
      </w:r>
    </w:p>
    <w:p w14:paraId="1FE890E6" w14:textId="50AE31A6" w:rsidR="0034336E" w:rsidRDefault="0034336E" w:rsidP="007B51EF">
      <w:pPr>
        <w:spacing w:after="0" w:line="240" w:lineRule="auto"/>
        <w:ind w:firstLine="709"/>
        <w:jc w:val="both"/>
        <w:rPr>
          <w:rFonts w:ascii="Times New Roman" w:hAnsi="Times New Roman"/>
          <w:sz w:val="28"/>
          <w:szCs w:val="28"/>
        </w:rPr>
      </w:pPr>
      <w:r>
        <w:rPr>
          <w:rFonts w:ascii="Times New Roman" w:hAnsi="Times New Roman"/>
          <w:sz w:val="28"/>
          <w:szCs w:val="28"/>
        </w:rPr>
        <w:t>Королёва Мария</w:t>
      </w:r>
      <w:r w:rsidR="00FC6C52">
        <w:rPr>
          <w:rFonts w:ascii="Times New Roman" w:hAnsi="Times New Roman"/>
          <w:sz w:val="28"/>
          <w:szCs w:val="28"/>
        </w:rPr>
        <w:t xml:space="preserve"> Евгеньевна</w:t>
      </w:r>
      <w:r w:rsidR="00DA086B">
        <w:rPr>
          <w:rFonts w:ascii="Times New Roman" w:hAnsi="Times New Roman"/>
          <w:sz w:val="28"/>
          <w:szCs w:val="28"/>
        </w:rPr>
        <w:t xml:space="preserve">, </w:t>
      </w:r>
      <w:r w:rsidR="00FC6C52">
        <w:rPr>
          <w:rFonts w:ascii="Times New Roman" w:hAnsi="Times New Roman"/>
          <w:sz w:val="28"/>
          <w:szCs w:val="28"/>
        </w:rPr>
        <w:t>заместитель директора по выставочной и экскурсионной работе а</w:t>
      </w:r>
      <w:r>
        <w:rPr>
          <w:rFonts w:ascii="Times New Roman" w:hAnsi="Times New Roman"/>
          <w:sz w:val="28"/>
          <w:szCs w:val="28"/>
        </w:rPr>
        <w:t>нтикварн</w:t>
      </w:r>
      <w:r w:rsidR="00FC6C52">
        <w:rPr>
          <w:rFonts w:ascii="Times New Roman" w:hAnsi="Times New Roman"/>
          <w:sz w:val="28"/>
          <w:szCs w:val="28"/>
        </w:rPr>
        <w:t>ого</w:t>
      </w:r>
      <w:r>
        <w:rPr>
          <w:rFonts w:ascii="Times New Roman" w:hAnsi="Times New Roman"/>
          <w:sz w:val="28"/>
          <w:szCs w:val="28"/>
        </w:rPr>
        <w:t xml:space="preserve"> </w:t>
      </w:r>
      <w:r w:rsidR="00FC6C52">
        <w:rPr>
          <w:rFonts w:ascii="Times New Roman" w:hAnsi="Times New Roman"/>
          <w:sz w:val="28"/>
          <w:szCs w:val="28"/>
        </w:rPr>
        <w:t>пространства</w:t>
      </w:r>
      <w:r w:rsidRPr="0034336E">
        <w:rPr>
          <w:rFonts w:ascii="Times New Roman" w:hAnsi="Times New Roman"/>
          <w:sz w:val="28"/>
          <w:szCs w:val="28"/>
        </w:rPr>
        <w:t xml:space="preserve"> </w:t>
      </w:r>
      <w:r w:rsidR="00FC6C52" w:rsidRPr="00FC6C52">
        <w:rPr>
          <w:rFonts w:ascii="Times New Roman" w:hAnsi="Times New Roman"/>
          <w:sz w:val="28"/>
          <w:szCs w:val="28"/>
        </w:rPr>
        <w:t>“</w:t>
      </w:r>
      <w:r>
        <w:rPr>
          <w:rFonts w:ascii="Times New Roman" w:hAnsi="Times New Roman"/>
          <w:sz w:val="28"/>
          <w:szCs w:val="28"/>
          <w:lang w:val="en-US"/>
        </w:rPr>
        <w:t>Alter</w:t>
      </w:r>
      <w:r w:rsidRPr="0034336E">
        <w:rPr>
          <w:rFonts w:ascii="Times New Roman" w:hAnsi="Times New Roman"/>
          <w:sz w:val="28"/>
          <w:szCs w:val="28"/>
        </w:rPr>
        <w:t xml:space="preserve"> </w:t>
      </w:r>
      <w:r>
        <w:rPr>
          <w:rFonts w:ascii="Times New Roman" w:hAnsi="Times New Roman"/>
          <w:sz w:val="28"/>
          <w:szCs w:val="28"/>
          <w:lang w:val="en-US"/>
        </w:rPr>
        <w:t>Ego</w:t>
      </w:r>
      <w:r w:rsidRPr="0034336E">
        <w:rPr>
          <w:rFonts w:ascii="Times New Roman" w:hAnsi="Times New Roman"/>
          <w:sz w:val="28"/>
          <w:szCs w:val="28"/>
        </w:rPr>
        <w:t xml:space="preserve"> </w:t>
      </w:r>
      <w:r>
        <w:rPr>
          <w:rFonts w:ascii="Times New Roman" w:hAnsi="Times New Roman"/>
          <w:sz w:val="28"/>
          <w:szCs w:val="28"/>
          <w:lang w:val="en-US"/>
        </w:rPr>
        <w:t>Home</w:t>
      </w:r>
      <w:r w:rsidR="00FC6C52" w:rsidRPr="00FC6C52">
        <w:rPr>
          <w:rFonts w:ascii="Times New Roman" w:hAnsi="Times New Roman"/>
          <w:sz w:val="28"/>
          <w:szCs w:val="28"/>
        </w:rPr>
        <w:t>”</w:t>
      </w:r>
      <w:r>
        <w:rPr>
          <w:rFonts w:ascii="Times New Roman" w:hAnsi="Times New Roman"/>
          <w:sz w:val="28"/>
          <w:szCs w:val="28"/>
        </w:rPr>
        <w:t>, г.</w:t>
      </w:r>
      <w:r w:rsidR="007B51EF">
        <w:rPr>
          <w:rFonts w:ascii="Times New Roman" w:hAnsi="Times New Roman"/>
          <w:sz w:val="28"/>
          <w:szCs w:val="28"/>
        </w:rPr>
        <w:t> </w:t>
      </w:r>
      <w:r>
        <w:rPr>
          <w:rFonts w:ascii="Times New Roman" w:hAnsi="Times New Roman"/>
          <w:sz w:val="28"/>
          <w:szCs w:val="28"/>
        </w:rPr>
        <w:t>Санкт-Петербург)</w:t>
      </w:r>
      <w:r w:rsidR="00E94036">
        <w:rPr>
          <w:rFonts w:ascii="Times New Roman" w:hAnsi="Times New Roman"/>
          <w:sz w:val="28"/>
          <w:szCs w:val="28"/>
        </w:rPr>
        <w:t>.</w:t>
      </w:r>
    </w:p>
    <w:p w14:paraId="15B8AC92" w14:textId="77777777" w:rsidR="003A4E42" w:rsidRDefault="003A4E42" w:rsidP="003A4E42">
      <w:pPr>
        <w:spacing w:after="0" w:line="240" w:lineRule="auto"/>
        <w:ind w:firstLine="709"/>
        <w:jc w:val="both"/>
        <w:rPr>
          <w:rFonts w:ascii="Times New Roman" w:hAnsi="Times New Roman"/>
          <w:sz w:val="28"/>
          <w:szCs w:val="28"/>
        </w:rPr>
      </w:pPr>
      <w:r>
        <w:rPr>
          <w:rFonts w:ascii="Times New Roman" w:hAnsi="Times New Roman"/>
          <w:sz w:val="28"/>
          <w:szCs w:val="28"/>
        </w:rPr>
        <w:t>Иоффе Алиса Борисовна, заведующая выставочным залом «Арт-курорт» (Историко-культурный музейный комплекс «В Разливе»)</w:t>
      </w:r>
    </w:p>
    <w:p w14:paraId="05FA948C" w14:textId="77777777" w:rsidR="00706BEE" w:rsidRDefault="00706BEE" w:rsidP="007B51EF">
      <w:pPr>
        <w:spacing w:after="0" w:line="240" w:lineRule="auto"/>
        <w:ind w:firstLine="709"/>
        <w:jc w:val="both"/>
        <w:rPr>
          <w:rFonts w:ascii="Times New Roman" w:eastAsia="Times New Roman" w:hAnsi="Times New Roman" w:cs="Times New Roman"/>
          <w:b/>
          <w:sz w:val="28"/>
          <w:szCs w:val="28"/>
        </w:rPr>
      </w:pPr>
    </w:p>
    <w:p w14:paraId="13E9D662" w14:textId="77777777" w:rsidR="00706BEE" w:rsidRDefault="00706BEE" w:rsidP="007B51EF">
      <w:pPr>
        <w:spacing w:after="0" w:line="240" w:lineRule="auto"/>
        <w:ind w:firstLine="709"/>
        <w:jc w:val="both"/>
        <w:rPr>
          <w:rFonts w:ascii="Times New Roman" w:eastAsia="Times New Roman" w:hAnsi="Times New Roman" w:cs="Times New Roman"/>
          <w:b/>
          <w:sz w:val="28"/>
          <w:szCs w:val="28"/>
        </w:rPr>
      </w:pPr>
    </w:p>
    <w:p w14:paraId="56AD8C05" w14:textId="79217747" w:rsidR="00401026" w:rsidRDefault="00401026" w:rsidP="007B51EF">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Секретарь:</w:t>
      </w:r>
    </w:p>
    <w:p w14:paraId="3E1A28B9" w14:textId="6B3C2DF5" w:rsidR="007B51EF" w:rsidRDefault="003A4E42" w:rsidP="007B51EF">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Герасенко</w:t>
      </w:r>
      <w:proofErr w:type="spellEnd"/>
      <w:r>
        <w:rPr>
          <w:rFonts w:ascii="Times New Roman" w:eastAsia="Times New Roman" w:hAnsi="Times New Roman" w:cs="Times New Roman"/>
          <w:sz w:val="28"/>
          <w:szCs w:val="28"/>
        </w:rPr>
        <w:t xml:space="preserve"> Ирина Сергеевна, бакалавр 3 курса</w:t>
      </w:r>
      <w:r w:rsidR="00401026" w:rsidRPr="00401026">
        <w:rPr>
          <w:rFonts w:ascii="Times New Roman" w:eastAsia="Times New Roman" w:hAnsi="Times New Roman" w:cs="Times New Roman"/>
          <w:sz w:val="28"/>
          <w:szCs w:val="28"/>
        </w:rPr>
        <w:t xml:space="preserve"> (направление подготовки «</w:t>
      </w:r>
      <w:r>
        <w:rPr>
          <w:rFonts w:ascii="Times New Roman" w:eastAsia="Times New Roman" w:hAnsi="Times New Roman" w:cs="Times New Roman"/>
          <w:sz w:val="28"/>
          <w:szCs w:val="28"/>
        </w:rPr>
        <w:t>Педагогическое образование</w:t>
      </w:r>
      <w:r w:rsidR="00401026" w:rsidRPr="00401026">
        <w:rPr>
          <w:rFonts w:ascii="Times New Roman" w:eastAsia="Times New Roman" w:hAnsi="Times New Roman" w:cs="Times New Roman"/>
          <w:sz w:val="28"/>
          <w:szCs w:val="28"/>
        </w:rPr>
        <w:t>»</w:t>
      </w:r>
      <w:r>
        <w:rPr>
          <w:rFonts w:ascii="Times New Roman" w:eastAsia="Times New Roman" w:hAnsi="Times New Roman" w:cs="Times New Roman"/>
          <w:sz w:val="28"/>
          <w:szCs w:val="28"/>
        </w:rPr>
        <w:t>, профиль «Теория и практика эстетического образования»).</w:t>
      </w:r>
    </w:p>
    <w:p w14:paraId="019D9759" w14:textId="77777777" w:rsidR="007B51EF" w:rsidRDefault="007B51E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type="page"/>
      </w:r>
    </w:p>
    <w:p w14:paraId="688CA06A" w14:textId="77777777" w:rsidR="003B04C9" w:rsidRDefault="00AC1452" w:rsidP="007B51EF">
      <w:pPr>
        <w:spacing w:after="0" w:line="24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lastRenderedPageBreak/>
        <w:t>Организационный комитет конференции</w:t>
      </w:r>
      <w:r>
        <w:rPr>
          <w:rFonts w:ascii="Times New Roman" w:hAnsi="Times New Roman"/>
          <w:sz w:val="28"/>
          <w:szCs w:val="28"/>
        </w:rPr>
        <w:t>:</w:t>
      </w:r>
    </w:p>
    <w:p w14:paraId="088F7F34" w14:textId="77777777" w:rsidR="002D67A0" w:rsidRPr="00E16E25" w:rsidRDefault="002D67A0" w:rsidP="007B51EF">
      <w:pPr>
        <w:spacing w:after="0" w:line="240" w:lineRule="auto"/>
        <w:ind w:firstLine="709"/>
        <w:jc w:val="both"/>
        <w:rPr>
          <w:rFonts w:ascii="Times New Roman" w:hAnsi="Times New Roman"/>
          <w:b/>
          <w:sz w:val="28"/>
          <w:szCs w:val="28"/>
        </w:rPr>
      </w:pPr>
      <w:r w:rsidRPr="00E16E25">
        <w:rPr>
          <w:rFonts w:ascii="Times New Roman" w:hAnsi="Times New Roman"/>
          <w:b/>
          <w:sz w:val="28"/>
          <w:szCs w:val="28"/>
        </w:rPr>
        <w:t>Председатель:</w:t>
      </w:r>
    </w:p>
    <w:p w14:paraId="040F91B6" w14:textId="52212813" w:rsidR="002D67A0" w:rsidRPr="002D67A0" w:rsidRDefault="002D67A0" w:rsidP="002D67A0">
      <w:pPr>
        <w:spacing w:after="0" w:line="240" w:lineRule="auto"/>
        <w:ind w:firstLine="709"/>
        <w:jc w:val="both"/>
        <w:rPr>
          <w:rFonts w:ascii="Times New Roman" w:hAnsi="Times New Roman"/>
          <w:sz w:val="28"/>
          <w:szCs w:val="28"/>
        </w:rPr>
      </w:pPr>
      <w:r w:rsidRPr="002D67A0">
        <w:rPr>
          <w:rFonts w:ascii="Times New Roman" w:hAnsi="Times New Roman"/>
          <w:sz w:val="28"/>
          <w:szCs w:val="28"/>
        </w:rPr>
        <w:t>Воскрес</w:t>
      </w:r>
      <w:r w:rsidR="00215E5B">
        <w:rPr>
          <w:rFonts w:ascii="Times New Roman" w:hAnsi="Times New Roman"/>
          <w:sz w:val="28"/>
          <w:szCs w:val="28"/>
        </w:rPr>
        <w:t xml:space="preserve">енский Алексей Александрович, кандидат философских </w:t>
      </w:r>
      <w:r w:rsidRPr="002D67A0">
        <w:rPr>
          <w:rFonts w:ascii="Times New Roman" w:hAnsi="Times New Roman"/>
          <w:sz w:val="28"/>
          <w:szCs w:val="28"/>
        </w:rPr>
        <w:t>н</w:t>
      </w:r>
      <w:r w:rsidR="00215E5B">
        <w:rPr>
          <w:rFonts w:ascii="Times New Roman" w:hAnsi="Times New Roman"/>
          <w:sz w:val="28"/>
          <w:szCs w:val="28"/>
        </w:rPr>
        <w:t>аук</w:t>
      </w:r>
      <w:r w:rsidRPr="002D67A0">
        <w:rPr>
          <w:rFonts w:ascii="Times New Roman" w:hAnsi="Times New Roman"/>
          <w:sz w:val="28"/>
          <w:szCs w:val="28"/>
        </w:rPr>
        <w:t>, и.</w:t>
      </w:r>
      <w:r w:rsidR="00E94036">
        <w:rPr>
          <w:rFonts w:ascii="Times New Roman" w:hAnsi="Times New Roman"/>
          <w:sz w:val="28"/>
          <w:szCs w:val="28"/>
        </w:rPr>
        <w:t xml:space="preserve"> </w:t>
      </w:r>
      <w:r w:rsidRPr="002D67A0">
        <w:rPr>
          <w:rFonts w:ascii="Times New Roman" w:hAnsi="Times New Roman"/>
          <w:sz w:val="28"/>
          <w:szCs w:val="28"/>
        </w:rPr>
        <w:t>о. директора Института философии человека РГПУ им. А.И. Герцена (г. Санкт-Петербург).</w:t>
      </w:r>
    </w:p>
    <w:p w14:paraId="148DF834" w14:textId="77777777" w:rsidR="00E16E25" w:rsidRDefault="002D67A0" w:rsidP="002D67A0">
      <w:pPr>
        <w:spacing w:after="0" w:line="240" w:lineRule="auto"/>
        <w:ind w:firstLine="709"/>
        <w:jc w:val="both"/>
        <w:rPr>
          <w:rFonts w:ascii="Times New Roman" w:hAnsi="Times New Roman"/>
          <w:sz w:val="28"/>
          <w:szCs w:val="28"/>
        </w:rPr>
      </w:pPr>
      <w:r w:rsidRPr="00E16E25">
        <w:rPr>
          <w:rFonts w:ascii="Times New Roman" w:hAnsi="Times New Roman"/>
          <w:b/>
          <w:sz w:val="28"/>
          <w:szCs w:val="28"/>
        </w:rPr>
        <w:t>Сопредседатель</w:t>
      </w:r>
      <w:r w:rsidR="00E16E25">
        <w:rPr>
          <w:rFonts w:ascii="Times New Roman" w:hAnsi="Times New Roman"/>
          <w:sz w:val="28"/>
          <w:szCs w:val="28"/>
        </w:rPr>
        <w:t>:</w:t>
      </w:r>
    </w:p>
    <w:p w14:paraId="57B9580F" w14:textId="5C8B1B46" w:rsidR="002D67A0" w:rsidRDefault="002D67A0" w:rsidP="002D67A0">
      <w:pPr>
        <w:spacing w:after="0" w:line="240" w:lineRule="auto"/>
        <w:ind w:firstLine="709"/>
        <w:jc w:val="both"/>
        <w:rPr>
          <w:rFonts w:ascii="Times New Roman" w:hAnsi="Times New Roman"/>
          <w:sz w:val="28"/>
          <w:szCs w:val="28"/>
        </w:rPr>
      </w:pPr>
      <w:r w:rsidRPr="002D67A0">
        <w:rPr>
          <w:rFonts w:ascii="Times New Roman" w:hAnsi="Times New Roman"/>
          <w:sz w:val="28"/>
          <w:szCs w:val="28"/>
        </w:rPr>
        <w:t xml:space="preserve">Иванов Евгений Александрович, </w:t>
      </w:r>
      <w:r w:rsidR="00215E5B" w:rsidRPr="00215E5B">
        <w:rPr>
          <w:rFonts w:ascii="Times New Roman" w:hAnsi="Times New Roman"/>
          <w:sz w:val="28"/>
          <w:szCs w:val="28"/>
        </w:rPr>
        <w:t>кандидат философских наук</w:t>
      </w:r>
      <w:r w:rsidR="00215E5B">
        <w:rPr>
          <w:rFonts w:ascii="Times New Roman" w:hAnsi="Times New Roman"/>
          <w:sz w:val="28"/>
          <w:szCs w:val="28"/>
        </w:rPr>
        <w:t xml:space="preserve">, </w:t>
      </w:r>
      <w:r w:rsidRPr="002D67A0">
        <w:rPr>
          <w:rFonts w:ascii="Times New Roman" w:hAnsi="Times New Roman"/>
          <w:sz w:val="28"/>
          <w:szCs w:val="28"/>
        </w:rPr>
        <w:t>ассистент кафедры философии Института философии человека РГПУ им. А.И. Герцена (г. Санкт-Петербург).</w:t>
      </w:r>
    </w:p>
    <w:p w14:paraId="773B1F0E" w14:textId="4DCB88D9" w:rsidR="002D67A0" w:rsidRPr="00E16E25" w:rsidRDefault="002D67A0" w:rsidP="002D67A0">
      <w:pPr>
        <w:spacing w:after="0" w:line="240" w:lineRule="auto"/>
        <w:ind w:firstLine="709"/>
        <w:jc w:val="both"/>
        <w:rPr>
          <w:rFonts w:ascii="Times New Roman" w:hAnsi="Times New Roman"/>
          <w:b/>
          <w:sz w:val="28"/>
          <w:szCs w:val="28"/>
        </w:rPr>
      </w:pPr>
      <w:r w:rsidRPr="00E16E25">
        <w:rPr>
          <w:rFonts w:ascii="Times New Roman" w:hAnsi="Times New Roman"/>
          <w:b/>
          <w:sz w:val="28"/>
          <w:szCs w:val="28"/>
        </w:rPr>
        <w:t xml:space="preserve">Члены Организационного комитета: </w:t>
      </w:r>
    </w:p>
    <w:p w14:paraId="2C1D3709" w14:textId="748067B1" w:rsidR="00F127D5" w:rsidRDefault="00F127D5" w:rsidP="002D67A0">
      <w:pPr>
        <w:spacing w:after="0" w:line="240" w:lineRule="auto"/>
        <w:ind w:firstLine="709"/>
        <w:jc w:val="both"/>
        <w:rPr>
          <w:rFonts w:ascii="Times New Roman" w:hAnsi="Times New Roman"/>
          <w:sz w:val="28"/>
          <w:szCs w:val="28"/>
        </w:rPr>
      </w:pPr>
      <w:r w:rsidRPr="00F127D5">
        <w:rPr>
          <w:rFonts w:ascii="Times New Roman" w:hAnsi="Times New Roman"/>
          <w:sz w:val="28"/>
          <w:szCs w:val="28"/>
        </w:rPr>
        <w:t xml:space="preserve">Летягин Лев Николаевич, </w:t>
      </w:r>
      <w:r w:rsidR="00E94036" w:rsidRPr="00E94036">
        <w:rPr>
          <w:rFonts w:ascii="Times New Roman" w:hAnsi="Times New Roman"/>
          <w:sz w:val="28"/>
          <w:szCs w:val="28"/>
        </w:rPr>
        <w:t>кандидат фило</w:t>
      </w:r>
      <w:r w:rsidR="00E94036">
        <w:rPr>
          <w:rFonts w:ascii="Times New Roman" w:hAnsi="Times New Roman"/>
          <w:sz w:val="28"/>
          <w:szCs w:val="28"/>
        </w:rPr>
        <w:t>логиче</w:t>
      </w:r>
      <w:r w:rsidR="00E94036" w:rsidRPr="00E94036">
        <w:rPr>
          <w:rFonts w:ascii="Times New Roman" w:hAnsi="Times New Roman"/>
          <w:sz w:val="28"/>
          <w:szCs w:val="28"/>
        </w:rPr>
        <w:t>ских наук</w:t>
      </w:r>
      <w:r w:rsidR="00E94036">
        <w:rPr>
          <w:rFonts w:ascii="Times New Roman" w:hAnsi="Times New Roman"/>
          <w:sz w:val="28"/>
          <w:szCs w:val="28"/>
        </w:rPr>
        <w:t xml:space="preserve">, </w:t>
      </w:r>
      <w:r w:rsidR="0054538B">
        <w:rPr>
          <w:rFonts w:ascii="Times New Roman" w:hAnsi="Times New Roman"/>
          <w:sz w:val="28"/>
          <w:szCs w:val="28"/>
        </w:rPr>
        <w:t xml:space="preserve">профессор, </w:t>
      </w:r>
      <w:r w:rsidRPr="00F127D5">
        <w:rPr>
          <w:rFonts w:ascii="Times New Roman" w:hAnsi="Times New Roman"/>
          <w:sz w:val="28"/>
          <w:szCs w:val="28"/>
        </w:rPr>
        <w:t>зав. кафедрой эстетики и этики</w:t>
      </w:r>
      <w:r w:rsidR="00E94036">
        <w:rPr>
          <w:rFonts w:ascii="Times New Roman" w:hAnsi="Times New Roman"/>
          <w:sz w:val="28"/>
          <w:szCs w:val="28"/>
        </w:rPr>
        <w:t>.</w:t>
      </w:r>
    </w:p>
    <w:p w14:paraId="29151677" w14:textId="48A3A74B" w:rsidR="002D67A0" w:rsidRDefault="002D67A0" w:rsidP="002D67A0">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Зимбули</w:t>
      </w:r>
      <w:proofErr w:type="spellEnd"/>
      <w:r>
        <w:rPr>
          <w:rFonts w:ascii="Times New Roman" w:hAnsi="Times New Roman"/>
          <w:sz w:val="28"/>
          <w:szCs w:val="28"/>
        </w:rPr>
        <w:t xml:space="preserve"> Андрей </w:t>
      </w:r>
      <w:r w:rsidR="00215E5B">
        <w:rPr>
          <w:rFonts w:ascii="Times New Roman" w:hAnsi="Times New Roman"/>
          <w:sz w:val="28"/>
          <w:szCs w:val="28"/>
        </w:rPr>
        <w:t>Е</w:t>
      </w:r>
      <w:r>
        <w:rPr>
          <w:rFonts w:ascii="Times New Roman" w:hAnsi="Times New Roman"/>
          <w:sz w:val="28"/>
          <w:szCs w:val="28"/>
        </w:rPr>
        <w:t xml:space="preserve">вгеньевич, </w:t>
      </w:r>
      <w:r w:rsidR="00215E5B">
        <w:rPr>
          <w:rFonts w:ascii="Times New Roman" w:hAnsi="Times New Roman"/>
          <w:sz w:val="28"/>
          <w:szCs w:val="28"/>
        </w:rPr>
        <w:t>доктор</w:t>
      </w:r>
      <w:r w:rsidR="00215E5B" w:rsidRPr="00215E5B">
        <w:rPr>
          <w:rFonts w:ascii="Times New Roman" w:hAnsi="Times New Roman"/>
          <w:sz w:val="28"/>
          <w:szCs w:val="28"/>
        </w:rPr>
        <w:t xml:space="preserve"> философских наук</w:t>
      </w:r>
      <w:r>
        <w:rPr>
          <w:rFonts w:ascii="Times New Roman" w:hAnsi="Times New Roman"/>
          <w:sz w:val="28"/>
          <w:szCs w:val="28"/>
        </w:rPr>
        <w:t xml:space="preserve">, профессор </w:t>
      </w:r>
      <w:r w:rsidRPr="002D67A0">
        <w:rPr>
          <w:rFonts w:ascii="Times New Roman" w:hAnsi="Times New Roman"/>
          <w:sz w:val="28"/>
          <w:szCs w:val="28"/>
        </w:rPr>
        <w:t>кафедры эстетики и этики</w:t>
      </w:r>
      <w:r w:rsidR="00E94036">
        <w:rPr>
          <w:rFonts w:ascii="Times New Roman" w:hAnsi="Times New Roman"/>
          <w:sz w:val="28"/>
          <w:szCs w:val="28"/>
        </w:rPr>
        <w:t>.</w:t>
      </w:r>
    </w:p>
    <w:p w14:paraId="4955BB0B" w14:textId="465DA572" w:rsidR="00706BEE" w:rsidRDefault="00706BEE" w:rsidP="002D67A0">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Никифорова Анастасия Александровна, </w:t>
      </w:r>
      <w:r w:rsidRPr="00706BEE">
        <w:rPr>
          <w:rFonts w:ascii="Times New Roman" w:hAnsi="Times New Roman"/>
          <w:sz w:val="28"/>
          <w:szCs w:val="28"/>
        </w:rPr>
        <w:t>кандидат философских наук, доцент кафедры эстетики и этики.</w:t>
      </w:r>
    </w:p>
    <w:p w14:paraId="75F2E0C4" w14:textId="676B60DF" w:rsidR="003B04C9" w:rsidRDefault="002D67A0">
      <w:pPr>
        <w:spacing w:after="0" w:line="240" w:lineRule="auto"/>
        <w:ind w:firstLine="709"/>
        <w:jc w:val="both"/>
        <w:rPr>
          <w:rFonts w:ascii="Times New Roman" w:eastAsia="Times New Roman" w:hAnsi="Times New Roman" w:cs="Times New Roman"/>
          <w:sz w:val="28"/>
          <w:szCs w:val="28"/>
        </w:rPr>
      </w:pPr>
      <w:proofErr w:type="spellStart"/>
      <w:r>
        <w:rPr>
          <w:rFonts w:ascii="Times New Roman" w:hAnsi="Times New Roman"/>
          <w:sz w:val="28"/>
          <w:szCs w:val="28"/>
        </w:rPr>
        <w:t>Шоломова</w:t>
      </w:r>
      <w:proofErr w:type="spellEnd"/>
      <w:r>
        <w:rPr>
          <w:rFonts w:ascii="Times New Roman" w:hAnsi="Times New Roman"/>
          <w:sz w:val="28"/>
          <w:szCs w:val="28"/>
        </w:rPr>
        <w:t xml:space="preserve"> </w:t>
      </w:r>
      <w:r w:rsidR="00F127D5">
        <w:rPr>
          <w:rFonts w:ascii="Times New Roman" w:hAnsi="Times New Roman"/>
          <w:sz w:val="28"/>
          <w:szCs w:val="28"/>
        </w:rPr>
        <w:t>Татьяна Валентиновна</w:t>
      </w:r>
      <w:r w:rsidR="00215E5B">
        <w:rPr>
          <w:rFonts w:ascii="Times New Roman" w:hAnsi="Times New Roman"/>
          <w:sz w:val="28"/>
          <w:szCs w:val="28"/>
        </w:rPr>
        <w:t>,</w:t>
      </w:r>
      <w:r w:rsidR="00F127D5">
        <w:rPr>
          <w:rFonts w:ascii="Times New Roman" w:hAnsi="Times New Roman"/>
          <w:sz w:val="28"/>
          <w:szCs w:val="28"/>
        </w:rPr>
        <w:t xml:space="preserve"> </w:t>
      </w:r>
      <w:r w:rsidR="00215E5B" w:rsidRPr="00215E5B">
        <w:rPr>
          <w:rFonts w:ascii="Times New Roman" w:hAnsi="Times New Roman"/>
          <w:sz w:val="28"/>
          <w:szCs w:val="28"/>
        </w:rPr>
        <w:t>кандидат философских наук</w:t>
      </w:r>
      <w:r w:rsidR="00215E5B">
        <w:rPr>
          <w:rFonts w:ascii="Times New Roman" w:hAnsi="Times New Roman"/>
          <w:sz w:val="28"/>
          <w:szCs w:val="28"/>
        </w:rPr>
        <w:t xml:space="preserve">, </w:t>
      </w:r>
      <w:r w:rsidR="00F127D5">
        <w:rPr>
          <w:rFonts w:ascii="Times New Roman" w:hAnsi="Times New Roman"/>
          <w:sz w:val="28"/>
          <w:szCs w:val="28"/>
        </w:rPr>
        <w:t>доцент кафедры эстетики и этики</w:t>
      </w:r>
      <w:r w:rsidR="00E94036">
        <w:rPr>
          <w:rFonts w:ascii="Times New Roman" w:hAnsi="Times New Roman"/>
          <w:sz w:val="28"/>
          <w:szCs w:val="28"/>
        </w:rPr>
        <w:t>.</w:t>
      </w:r>
    </w:p>
    <w:p w14:paraId="4BD2AB60" w14:textId="11A0E8B9" w:rsidR="003B04C9" w:rsidRDefault="002D67A0">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Михайлов </w:t>
      </w:r>
      <w:r w:rsidR="00215E5B">
        <w:rPr>
          <w:rFonts w:ascii="Times New Roman" w:hAnsi="Times New Roman"/>
          <w:sz w:val="28"/>
          <w:szCs w:val="28"/>
        </w:rPr>
        <w:t>Денис Владимирович,</w:t>
      </w:r>
      <w:r w:rsidR="00AC1452">
        <w:rPr>
          <w:rFonts w:ascii="Times New Roman" w:hAnsi="Times New Roman"/>
          <w:sz w:val="28"/>
          <w:szCs w:val="28"/>
        </w:rPr>
        <w:t xml:space="preserve"> ассистент кафедры эстетики и этики, ответственный по информатизации </w:t>
      </w:r>
      <w:r w:rsidR="00736095">
        <w:rPr>
          <w:rFonts w:ascii="Times New Roman" w:hAnsi="Times New Roman"/>
          <w:sz w:val="28"/>
          <w:szCs w:val="28"/>
        </w:rPr>
        <w:t>И</w:t>
      </w:r>
      <w:r w:rsidR="00AC1452">
        <w:rPr>
          <w:rFonts w:ascii="Times New Roman" w:hAnsi="Times New Roman"/>
          <w:sz w:val="28"/>
          <w:szCs w:val="28"/>
        </w:rPr>
        <w:t>нститута философии человека</w:t>
      </w:r>
      <w:r w:rsidR="00E94036">
        <w:rPr>
          <w:rFonts w:ascii="Times New Roman" w:hAnsi="Times New Roman"/>
          <w:sz w:val="28"/>
          <w:szCs w:val="28"/>
        </w:rPr>
        <w:t>.</w:t>
      </w:r>
    </w:p>
    <w:p w14:paraId="650CC0AB" w14:textId="0DEE437E" w:rsidR="00706BEE" w:rsidRDefault="00706BEE">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Мосолов Вячеслав Вячеславович, </w:t>
      </w:r>
      <w:r w:rsidR="0055417A">
        <w:rPr>
          <w:rFonts w:ascii="Times New Roman" w:hAnsi="Times New Roman"/>
          <w:sz w:val="28"/>
          <w:szCs w:val="28"/>
        </w:rPr>
        <w:t>старший преподаватель</w:t>
      </w:r>
      <w:r w:rsidRPr="00706BEE">
        <w:rPr>
          <w:rFonts w:ascii="Times New Roman" w:hAnsi="Times New Roman"/>
          <w:sz w:val="28"/>
          <w:szCs w:val="28"/>
        </w:rPr>
        <w:t xml:space="preserve"> кафедры эстетики и этики</w:t>
      </w:r>
      <w:r>
        <w:rPr>
          <w:rFonts w:ascii="Times New Roman" w:hAnsi="Times New Roman"/>
          <w:sz w:val="28"/>
          <w:szCs w:val="28"/>
        </w:rPr>
        <w:t>.</w:t>
      </w:r>
    </w:p>
    <w:p w14:paraId="06AF2C39" w14:textId="67BD3F36" w:rsidR="009B2A77" w:rsidRDefault="00604F07">
      <w:pPr>
        <w:spacing w:after="0" w:line="240" w:lineRule="auto"/>
        <w:ind w:firstLine="709"/>
        <w:jc w:val="both"/>
        <w:rPr>
          <w:rFonts w:ascii="Times New Roman" w:hAnsi="Times New Roman"/>
          <w:sz w:val="28"/>
          <w:szCs w:val="28"/>
        </w:rPr>
      </w:pPr>
      <w:proofErr w:type="spellStart"/>
      <w:r>
        <w:rPr>
          <w:rFonts w:ascii="Times New Roman" w:eastAsia="Times New Roman" w:hAnsi="Times New Roman" w:cs="Times New Roman"/>
          <w:sz w:val="28"/>
          <w:szCs w:val="28"/>
        </w:rPr>
        <w:t>Шерстобитова</w:t>
      </w:r>
      <w:proofErr w:type="spellEnd"/>
      <w:r>
        <w:rPr>
          <w:rFonts w:ascii="Times New Roman" w:eastAsia="Times New Roman" w:hAnsi="Times New Roman" w:cs="Times New Roman"/>
          <w:sz w:val="28"/>
          <w:szCs w:val="28"/>
        </w:rPr>
        <w:t xml:space="preserve"> Алина Дмитриевна</w:t>
      </w:r>
      <w:r w:rsidR="00215E5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04F07">
        <w:rPr>
          <w:rFonts w:ascii="Times New Roman" w:eastAsia="Times New Roman" w:hAnsi="Times New Roman" w:cs="Times New Roman"/>
          <w:sz w:val="28"/>
          <w:szCs w:val="28"/>
        </w:rPr>
        <w:t xml:space="preserve">магистрант </w:t>
      </w:r>
      <w:r w:rsidR="00706BEE">
        <w:rPr>
          <w:rFonts w:ascii="Times New Roman" w:eastAsia="Times New Roman" w:hAnsi="Times New Roman" w:cs="Times New Roman"/>
          <w:sz w:val="28"/>
          <w:szCs w:val="28"/>
        </w:rPr>
        <w:t>2</w:t>
      </w:r>
      <w:r w:rsidRPr="00604F07">
        <w:rPr>
          <w:rFonts w:ascii="Times New Roman" w:eastAsia="Times New Roman" w:hAnsi="Times New Roman" w:cs="Times New Roman"/>
          <w:sz w:val="28"/>
          <w:szCs w:val="28"/>
        </w:rPr>
        <w:t xml:space="preserve"> года обучения (направление подготовки «</w:t>
      </w:r>
      <w:r>
        <w:rPr>
          <w:rFonts w:ascii="Times New Roman" w:eastAsia="Times New Roman" w:hAnsi="Times New Roman" w:cs="Times New Roman"/>
          <w:sz w:val="28"/>
          <w:szCs w:val="28"/>
        </w:rPr>
        <w:t xml:space="preserve">Философская </w:t>
      </w:r>
      <w:proofErr w:type="spellStart"/>
      <w:r>
        <w:rPr>
          <w:rFonts w:ascii="Times New Roman" w:eastAsia="Times New Roman" w:hAnsi="Times New Roman" w:cs="Times New Roman"/>
          <w:sz w:val="28"/>
          <w:szCs w:val="28"/>
        </w:rPr>
        <w:t>урбанистика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петербугрговедение</w:t>
      </w:r>
      <w:proofErr w:type="spellEnd"/>
      <w:r w:rsidRPr="00604F07">
        <w:rPr>
          <w:rFonts w:ascii="Times New Roman" w:eastAsia="Times New Roman" w:hAnsi="Times New Roman" w:cs="Times New Roman"/>
          <w:sz w:val="28"/>
          <w:szCs w:val="28"/>
        </w:rPr>
        <w:t>»), лаборант Института философ</w:t>
      </w:r>
      <w:r w:rsidR="00CC0EF8">
        <w:rPr>
          <w:rFonts w:ascii="Times New Roman" w:eastAsia="Times New Roman" w:hAnsi="Times New Roman" w:cs="Times New Roman"/>
          <w:sz w:val="28"/>
          <w:szCs w:val="28"/>
        </w:rPr>
        <w:t>ии человека</w:t>
      </w:r>
      <w:r w:rsidR="009B2A77" w:rsidRPr="00715FA1">
        <w:rPr>
          <w:rFonts w:ascii="Times New Roman" w:hAnsi="Times New Roman"/>
          <w:sz w:val="28"/>
          <w:szCs w:val="28"/>
        </w:rPr>
        <w:t>.</w:t>
      </w:r>
    </w:p>
    <w:p w14:paraId="622EEE61" w14:textId="77777777" w:rsidR="00656E33" w:rsidRDefault="00656E33">
      <w:pPr>
        <w:spacing w:after="0" w:line="240" w:lineRule="auto"/>
        <w:ind w:firstLine="709"/>
        <w:jc w:val="both"/>
        <w:rPr>
          <w:rFonts w:ascii="Times New Roman" w:hAnsi="Times New Roman"/>
          <w:sz w:val="28"/>
          <w:szCs w:val="28"/>
        </w:rPr>
      </w:pPr>
    </w:p>
    <w:p w14:paraId="0EBE83AF" w14:textId="0B96076D" w:rsidR="00E16E25" w:rsidRDefault="00E16E25" w:rsidP="00E16E25">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Секретарь:</w:t>
      </w:r>
    </w:p>
    <w:p w14:paraId="558D5502" w14:textId="332E6F7B" w:rsidR="00AF2CB2" w:rsidRDefault="00706BEE" w:rsidP="00706BEE">
      <w:pPr>
        <w:spacing w:after="0" w:line="240" w:lineRule="auto"/>
        <w:jc w:val="both"/>
        <w:rPr>
          <w:rFonts w:ascii="Times New Roman" w:eastAsia="Times New Roman" w:hAnsi="Times New Roman" w:cs="Times New Roman"/>
          <w:sz w:val="28"/>
          <w:szCs w:val="28"/>
        </w:rPr>
      </w:pPr>
      <w:proofErr w:type="spellStart"/>
      <w:r w:rsidRPr="00706BEE">
        <w:rPr>
          <w:rFonts w:ascii="Times New Roman" w:eastAsia="Times New Roman" w:hAnsi="Times New Roman" w:cs="Times New Roman"/>
          <w:sz w:val="28"/>
          <w:szCs w:val="28"/>
        </w:rPr>
        <w:t>Герасенко</w:t>
      </w:r>
      <w:proofErr w:type="spellEnd"/>
      <w:r w:rsidRPr="00706BEE">
        <w:rPr>
          <w:rFonts w:ascii="Times New Roman" w:eastAsia="Times New Roman" w:hAnsi="Times New Roman" w:cs="Times New Roman"/>
          <w:sz w:val="28"/>
          <w:szCs w:val="28"/>
        </w:rPr>
        <w:t xml:space="preserve"> Ирина Сергеевна, бакалавр 3 курса (направление подготовки «Педагогическое образование», профиль «Теория и практика эстетического образования»).</w:t>
      </w:r>
      <w:r w:rsidR="00AF2CB2">
        <w:rPr>
          <w:rFonts w:ascii="Times New Roman" w:eastAsia="Times New Roman" w:hAnsi="Times New Roman" w:cs="Times New Roman"/>
          <w:sz w:val="28"/>
          <w:szCs w:val="28"/>
        </w:rPr>
        <w:br w:type="page"/>
      </w:r>
    </w:p>
    <w:p w14:paraId="71259718" w14:textId="77777777" w:rsidR="00977B55" w:rsidRDefault="00977B55">
      <w:pPr>
        <w:spacing w:after="0" w:line="240" w:lineRule="auto"/>
        <w:rPr>
          <w:rFonts w:ascii="Times New Roman" w:hAnsi="Times New Roman"/>
          <w:b/>
          <w:bCs/>
          <w:sz w:val="28"/>
          <w:szCs w:val="28"/>
        </w:rPr>
      </w:pPr>
      <w:r>
        <w:rPr>
          <w:rFonts w:ascii="Times New Roman" w:hAnsi="Times New Roman"/>
          <w:b/>
          <w:bCs/>
          <w:sz w:val="28"/>
          <w:szCs w:val="28"/>
        </w:rPr>
        <w:lastRenderedPageBreak/>
        <w:t>Приложение 1</w:t>
      </w:r>
    </w:p>
    <w:p w14:paraId="23DF49E2" w14:textId="78C96355" w:rsidR="00977B55" w:rsidRDefault="00977B55">
      <w:pPr>
        <w:spacing w:after="0" w:line="240" w:lineRule="auto"/>
        <w:rPr>
          <w:rFonts w:ascii="Times New Roman" w:hAnsi="Times New Roman"/>
          <w:b/>
          <w:bCs/>
          <w:sz w:val="28"/>
          <w:szCs w:val="28"/>
        </w:rPr>
      </w:pPr>
      <w:r>
        <w:rPr>
          <w:rFonts w:ascii="Times New Roman" w:hAnsi="Times New Roman"/>
          <w:b/>
          <w:bCs/>
          <w:sz w:val="28"/>
          <w:szCs w:val="28"/>
        </w:rPr>
        <w:t>Заявка</w:t>
      </w:r>
    </w:p>
    <w:p w14:paraId="60F4BC19" w14:textId="27E0ED9D" w:rsidR="00470763" w:rsidRDefault="00470763">
      <w:pPr>
        <w:spacing w:after="0" w:line="240" w:lineRule="auto"/>
        <w:rPr>
          <w:rFonts w:ascii="Times New Roman" w:hAnsi="Times New Roman"/>
          <w:b/>
          <w:bCs/>
          <w:sz w:val="28"/>
          <w:szCs w:val="28"/>
        </w:rPr>
      </w:pPr>
    </w:p>
    <w:p w14:paraId="5F6E9E0B" w14:textId="77777777" w:rsidR="00470763" w:rsidRDefault="00470763" w:rsidP="004707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w:t>
      </w:r>
    </w:p>
    <w:p w14:paraId="3653824C" w14:textId="50856E6E" w:rsidR="009B2A77" w:rsidRDefault="00470763" w:rsidP="004707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6B106E">
        <w:rPr>
          <w:rFonts w:ascii="Times New Roman" w:hAnsi="Times New Roman" w:cs="Times New Roman"/>
          <w:sz w:val="28"/>
          <w:szCs w:val="28"/>
        </w:rPr>
        <w:t>участи</w:t>
      </w:r>
      <w:r>
        <w:rPr>
          <w:rFonts w:ascii="Times New Roman" w:hAnsi="Times New Roman" w:cs="Times New Roman"/>
          <w:sz w:val="28"/>
          <w:szCs w:val="28"/>
        </w:rPr>
        <w:t>е</w:t>
      </w:r>
      <w:r w:rsidRPr="006B106E">
        <w:rPr>
          <w:rFonts w:ascii="Times New Roman" w:hAnsi="Times New Roman" w:cs="Times New Roman"/>
          <w:sz w:val="28"/>
          <w:szCs w:val="28"/>
        </w:rPr>
        <w:t xml:space="preserve"> в</w:t>
      </w:r>
      <w:r w:rsidR="009B2A77">
        <w:rPr>
          <w:rFonts w:ascii="Times New Roman" w:hAnsi="Times New Roman" w:cs="Times New Roman"/>
          <w:sz w:val="28"/>
          <w:szCs w:val="28"/>
        </w:rPr>
        <w:t>о всероссийской конференции</w:t>
      </w:r>
    </w:p>
    <w:p w14:paraId="31B1EE87" w14:textId="3CBA5BF3" w:rsidR="00470763" w:rsidRDefault="00470763" w:rsidP="00470763">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«Профессиональная этика кураторства»</w:t>
      </w:r>
    </w:p>
    <w:p w14:paraId="1218856A" w14:textId="77777777" w:rsidR="00470763" w:rsidRPr="00CB103E" w:rsidRDefault="00470763" w:rsidP="0047076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heme="minorHAnsi" w:hAnsi="Times New Roman" w:cs="Times New Roman"/>
          <w:color w:val="auto"/>
          <w:sz w:val="24"/>
          <w:szCs w:val="24"/>
          <w:bdr w:val="none" w:sz="0" w:space="0" w:color="auto"/>
          <w:lang w:eastAsia="en-US"/>
        </w:rPr>
      </w:pPr>
    </w:p>
    <w:p w14:paraId="51C2FB37" w14:textId="77777777" w:rsidR="00470763" w:rsidRPr="00CB103E" w:rsidRDefault="00470763" w:rsidP="0047076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HAnsi" w:hAnsi="Times New Roman" w:cstheme="minorBidi"/>
          <w:color w:val="auto"/>
          <w:sz w:val="28"/>
          <w:szCs w:val="28"/>
          <w:bdr w:val="none" w:sz="0" w:space="0" w:color="auto"/>
        </w:rPr>
      </w:pP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5"/>
        <w:gridCol w:w="6367"/>
      </w:tblGrid>
      <w:tr w:rsidR="00470763" w:rsidRPr="00CB103E" w14:paraId="5FA13544" w14:textId="77777777" w:rsidTr="00BC3582">
        <w:trPr>
          <w:trHeight w:val="1314"/>
        </w:trPr>
        <w:tc>
          <w:tcPr>
            <w:tcW w:w="1603" w:type="pct"/>
            <w:vAlign w:val="center"/>
          </w:tcPr>
          <w:p w14:paraId="402C404D" w14:textId="77777777" w:rsidR="00470763" w:rsidRPr="00CB103E"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heme="minorBidi"/>
                <w:b/>
                <w:color w:val="auto"/>
                <w:sz w:val="24"/>
                <w:szCs w:val="24"/>
                <w:bdr w:val="none" w:sz="0" w:space="0" w:color="auto"/>
              </w:rPr>
            </w:pPr>
            <w:r w:rsidRPr="00CB103E">
              <w:rPr>
                <w:rFonts w:ascii="Times New Roman" w:eastAsiaTheme="minorHAnsi" w:hAnsi="Times New Roman" w:cstheme="minorBidi"/>
                <w:b/>
                <w:color w:val="auto"/>
                <w:sz w:val="24"/>
                <w:szCs w:val="24"/>
                <w:bdr w:val="none" w:sz="0" w:space="0" w:color="auto"/>
              </w:rPr>
              <w:t>Название доклада</w:t>
            </w:r>
          </w:p>
        </w:tc>
        <w:tc>
          <w:tcPr>
            <w:tcW w:w="3397" w:type="pct"/>
          </w:tcPr>
          <w:p w14:paraId="7CABA335" w14:textId="61A96D48" w:rsidR="00470763" w:rsidRPr="00C51272"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HAnsi" w:hAnsi="Times New Roman" w:cs="Times New Roman"/>
                <w:color w:val="auto"/>
                <w:sz w:val="28"/>
                <w:szCs w:val="28"/>
                <w:bdr w:val="none" w:sz="0" w:space="0" w:color="auto"/>
                <w:lang w:eastAsia="en-US"/>
              </w:rPr>
            </w:pPr>
          </w:p>
        </w:tc>
      </w:tr>
      <w:tr w:rsidR="00470763" w:rsidRPr="00790CBB" w14:paraId="00E3D458" w14:textId="77777777" w:rsidTr="00BC3582">
        <w:trPr>
          <w:trHeight w:val="694"/>
        </w:trPr>
        <w:tc>
          <w:tcPr>
            <w:tcW w:w="1603" w:type="pct"/>
            <w:vAlign w:val="center"/>
          </w:tcPr>
          <w:p w14:paraId="46856C36" w14:textId="2BBA7541" w:rsidR="00470763" w:rsidRPr="00790CBB" w:rsidRDefault="00470763" w:rsidP="00470763">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imes New Roman"/>
                <w:b/>
                <w:color w:val="auto"/>
                <w:sz w:val="24"/>
                <w:szCs w:val="24"/>
                <w:bdr w:val="none" w:sz="0" w:space="0" w:color="auto"/>
              </w:rPr>
            </w:pPr>
            <w:r>
              <w:rPr>
                <w:rFonts w:ascii="Times New Roman" w:eastAsiaTheme="minorHAnsi" w:hAnsi="Times New Roman" w:cs="Times New Roman"/>
                <w:b/>
                <w:color w:val="auto"/>
                <w:sz w:val="24"/>
                <w:szCs w:val="24"/>
                <w:bdr w:val="none" w:sz="0" w:space="0" w:color="auto"/>
              </w:rPr>
              <w:t>Тезисы (до 1800 знаков)</w:t>
            </w:r>
          </w:p>
        </w:tc>
        <w:tc>
          <w:tcPr>
            <w:tcW w:w="3397" w:type="pct"/>
          </w:tcPr>
          <w:p w14:paraId="07952CC9" w14:textId="2B31159B"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HAnsi" w:hAnsi="Times New Roman" w:cs="Times New Roman"/>
                <w:color w:val="auto"/>
                <w:sz w:val="24"/>
                <w:szCs w:val="24"/>
                <w:bdr w:val="none" w:sz="0" w:space="0" w:color="auto"/>
                <w:lang w:eastAsia="en-US"/>
              </w:rPr>
            </w:pPr>
          </w:p>
        </w:tc>
      </w:tr>
      <w:tr w:rsidR="00470763" w:rsidRPr="00790CBB" w14:paraId="7BE0F75B" w14:textId="77777777" w:rsidTr="00BC3582">
        <w:trPr>
          <w:trHeight w:val="705"/>
        </w:trPr>
        <w:tc>
          <w:tcPr>
            <w:tcW w:w="1603" w:type="pct"/>
            <w:vAlign w:val="center"/>
          </w:tcPr>
          <w:p w14:paraId="3F55E5B9" w14:textId="77777777"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imes New Roman"/>
                <w:b/>
                <w:color w:val="auto"/>
                <w:sz w:val="24"/>
                <w:szCs w:val="24"/>
                <w:bdr w:val="none" w:sz="0" w:space="0" w:color="auto"/>
              </w:rPr>
            </w:pPr>
            <w:r w:rsidRPr="00790CBB">
              <w:rPr>
                <w:rFonts w:ascii="Times New Roman" w:eastAsiaTheme="minorHAnsi" w:hAnsi="Times New Roman" w:cs="Times New Roman"/>
                <w:b/>
                <w:color w:val="auto"/>
                <w:sz w:val="24"/>
                <w:szCs w:val="24"/>
                <w:bdr w:val="none" w:sz="0" w:space="0" w:color="auto"/>
              </w:rPr>
              <w:t>ФИО докладчика</w:t>
            </w:r>
          </w:p>
        </w:tc>
        <w:tc>
          <w:tcPr>
            <w:tcW w:w="3397" w:type="pct"/>
          </w:tcPr>
          <w:p w14:paraId="5D5AB50F" w14:textId="1516B0BB"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HAnsi" w:hAnsi="Times New Roman" w:cs="Times New Roman"/>
                <w:color w:val="auto"/>
                <w:sz w:val="24"/>
                <w:szCs w:val="24"/>
                <w:bdr w:val="none" w:sz="0" w:space="0" w:color="auto"/>
                <w:lang w:eastAsia="en-US"/>
              </w:rPr>
            </w:pPr>
          </w:p>
        </w:tc>
      </w:tr>
      <w:tr w:rsidR="00470763" w:rsidRPr="00790CBB" w14:paraId="4EC89D76" w14:textId="77777777" w:rsidTr="00BC3582">
        <w:trPr>
          <w:trHeight w:val="705"/>
        </w:trPr>
        <w:tc>
          <w:tcPr>
            <w:tcW w:w="1603" w:type="pct"/>
            <w:vAlign w:val="center"/>
          </w:tcPr>
          <w:p w14:paraId="007E6861" w14:textId="77777777"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imes New Roman"/>
                <w:b/>
                <w:color w:val="auto"/>
                <w:sz w:val="24"/>
                <w:szCs w:val="24"/>
                <w:bdr w:val="none" w:sz="0" w:space="0" w:color="auto"/>
              </w:rPr>
            </w:pPr>
            <w:r w:rsidRPr="00790CBB">
              <w:rPr>
                <w:rFonts w:ascii="Times New Roman" w:eastAsiaTheme="minorHAnsi" w:hAnsi="Times New Roman" w:cs="Times New Roman"/>
                <w:b/>
                <w:color w:val="auto"/>
                <w:sz w:val="24"/>
                <w:szCs w:val="24"/>
                <w:bdr w:val="none" w:sz="0" w:space="0" w:color="auto"/>
                <w:lang w:val="en-US"/>
              </w:rPr>
              <w:t>E-</w:t>
            </w:r>
            <w:proofErr w:type="spellStart"/>
            <w:r w:rsidRPr="00790CBB">
              <w:rPr>
                <w:rFonts w:ascii="Times New Roman" w:eastAsiaTheme="minorHAnsi" w:hAnsi="Times New Roman" w:cs="Times New Roman"/>
                <w:b/>
                <w:color w:val="auto"/>
                <w:sz w:val="24"/>
                <w:szCs w:val="24"/>
                <w:bdr w:val="none" w:sz="0" w:space="0" w:color="auto"/>
                <w:lang w:val="en-US"/>
              </w:rPr>
              <w:t>meil</w:t>
            </w:r>
            <w:proofErr w:type="spellEnd"/>
            <w:r w:rsidRPr="00790CBB">
              <w:rPr>
                <w:rFonts w:ascii="Times New Roman" w:eastAsiaTheme="minorHAnsi" w:hAnsi="Times New Roman" w:cs="Times New Roman"/>
                <w:b/>
                <w:color w:val="auto"/>
                <w:sz w:val="24"/>
                <w:szCs w:val="24"/>
                <w:bdr w:val="none" w:sz="0" w:space="0" w:color="auto"/>
                <w:lang w:val="en-US"/>
              </w:rPr>
              <w:t xml:space="preserve"> </w:t>
            </w:r>
          </w:p>
        </w:tc>
        <w:tc>
          <w:tcPr>
            <w:tcW w:w="3397" w:type="pct"/>
          </w:tcPr>
          <w:p w14:paraId="0C7710B5" w14:textId="2286AC1C"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HAnsi" w:hAnsi="Times New Roman" w:cs="Times New Roman"/>
                <w:color w:val="auto"/>
                <w:sz w:val="24"/>
                <w:szCs w:val="24"/>
                <w:bdr w:val="none" w:sz="0" w:space="0" w:color="auto"/>
                <w:lang w:eastAsia="en-US"/>
              </w:rPr>
            </w:pPr>
          </w:p>
        </w:tc>
      </w:tr>
      <w:tr w:rsidR="00470763" w:rsidRPr="00790CBB" w14:paraId="0E85524C" w14:textId="77777777" w:rsidTr="00BC3582">
        <w:trPr>
          <w:trHeight w:val="559"/>
        </w:trPr>
        <w:tc>
          <w:tcPr>
            <w:tcW w:w="1603" w:type="pct"/>
            <w:vAlign w:val="center"/>
          </w:tcPr>
          <w:p w14:paraId="014D9592" w14:textId="0D0918B1"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imes New Roman"/>
                <w:b/>
                <w:color w:val="auto"/>
                <w:sz w:val="24"/>
                <w:szCs w:val="24"/>
                <w:bdr w:val="none" w:sz="0" w:space="0" w:color="auto"/>
              </w:rPr>
            </w:pPr>
            <w:r w:rsidRPr="00790CBB">
              <w:rPr>
                <w:rFonts w:ascii="Times New Roman" w:eastAsiaTheme="minorHAnsi" w:hAnsi="Times New Roman" w:cs="Times New Roman"/>
                <w:b/>
                <w:color w:val="auto"/>
                <w:sz w:val="24"/>
                <w:szCs w:val="24"/>
                <w:bdr w:val="none" w:sz="0" w:space="0" w:color="auto"/>
              </w:rPr>
              <w:t>Страна</w:t>
            </w:r>
            <w:r w:rsidR="00E94036">
              <w:rPr>
                <w:rFonts w:ascii="Times New Roman" w:eastAsiaTheme="minorHAnsi" w:hAnsi="Times New Roman" w:cs="Times New Roman"/>
                <w:b/>
                <w:color w:val="auto"/>
                <w:sz w:val="24"/>
                <w:szCs w:val="24"/>
                <w:bdr w:val="none" w:sz="0" w:space="0" w:color="auto"/>
              </w:rPr>
              <w:t xml:space="preserve"> и город</w:t>
            </w:r>
          </w:p>
        </w:tc>
        <w:tc>
          <w:tcPr>
            <w:tcW w:w="3397" w:type="pct"/>
          </w:tcPr>
          <w:p w14:paraId="186FA7CE" w14:textId="23856E2A"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HAnsi" w:hAnsi="Times New Roman" w:cs="Times New Roman"/>
                <w:color w:val="auto"/>
                <w:sz w:val="24"/>
                <w:szCs w:val="24"/>
                <w:bdr w:val="none" w:sz="0" w:space="0" w:color="auto"/>
                <w:lang w:eastAsia="en-US"/>
              </w:rPr>
            </w:pPr>
          </w:p>
        </w:tc>
      </w:tr>
      <w:tr w:rsidR="00470763" w:rsidRPr="00790CBB" w14:paraId="3A4E2528" w14:textId="77777777" w:rsidTr="00BC3582">
        <w:trPr>
          <w:trHeight w:val="1403"/>
        </w:trPr>
        <w:tc>
          <w:tcPr>
            <w:tcW w:w="1603" w:type="pct"/>
            <w:vAlign w:val="center"/>
          </w:tcPr>
          <w:p w14:paraId="2BB2DF07" w14:textId="013DF621"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imes New Roman"/>
                <w:b/>
                <w:color w:val="auto"/>
                <w:sz w:val="24"/>
                <w:szCs w:val="24"/>
                <w:bdr w:val="none" w:sz="0" w:space="0" w:color="auto"/>
              </w:rPr>
            </w:pPr>
            <w:r w:rsidRPr="00790CBB">
              <w:rPr>
                <w:rFonts w:ascii="Times New Roman" w:eastAsiaTheme="minorHAnsi" w:hAnsi="Times New Roman" w:cs="Times New Roman"/>
                <w:b/>
                <w:color w:val="auto"/>
                <w:sz w:val="24"/>
                <w:szCs w:val="24"/>
                <w:bdr w:val="none" w:sz="0" w:space="0" w:color="auto"/>
              </w:rPr>
              <w:t>Должность, научный статус участника, полное наименование места работы</w:t>
            </w:r>
            <w:r>
              <w:rPr>
                <w:rFonts w:ascii="Times New Roman" w:eastAsiaTheme="minorHAnsi" w:hAnsi="Times New Roman" w:cs="Times New Roman"/>
                <w:b/>
                <w:color w:val="auto"/>
                <w:sz w:val="24"/>
                <w:szCs w:val="24"/>
                <w:bdr w:val="none" w:sz="0" w:space="0" w:color="auto"/>
              </w:rPr>
              <w:t xml:space="preserve"> (учёбы)</w:t>
            </w:r>
          </w:p>
        </w:tc>
        <w:tc>
          <w:tcPr>
            <w:tcW w:w="3397" w:type="pct"/>
          </w:tcPr>
          <w:p w14:paraId="0822CE39" w14:textId="50DFF961"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HAnsi" w:hAnsi="Times New Roman" w:cs="Times New Roman"/>
                <w:color w:val="auto"/>
                <w:sz w:val="24"/>
                <w:szCs w:val="24"/>
                <w:bdr w:val="none" w:sz="0" w:space="0" w:color="auto"/>
                <w:lang w:eastAsia="en-US"/>
              </w:rPr>
            </w:pPr>
          </w:p>
        </w:tc>
      </w:tr>
      <w:tr w:rsidR="00470763" w:rsidRPr="00790CBB" w14:paraId="7B3BBE60" w14:textId="77777777" w:rsidTr="00BC3582">
        <w:trPr>
          <w:trHeight w:val="856"/>
        </w:trPr>
        <w:tc>
          <w:tcPr>
            <w:tcW w:w="1603" w:type="pct"/>
            <w:vAlign w:val="center"/>
          </w:tcPr>
          <w:p w14:paraId="62F43374" w14:textId="5C32EA87" w:rsidR="00470763" w:rsidRPr="00790CBB" w:rsidRDefault="00470763" w:rsidP="00470763">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imes New Roman"/>
                <w:b/>
                <w:color w:val="auto"/>
                <w:sz w:val="24"/>
                <w:szCs w:val="24"/>
                <w:bdr w:val="none" w:sz="0" w:space="0" w:color="auto"/>
              </w:rPr>
            </w:pPr>
            <w:r w:rsidRPr="00790CBB">
              <w:rPr>
                <w:rFonts w:ascii="Times New Roman" w:eastAsiaTheme="minorHAnsi" w:hAnsi="Times New Roman" w:cs="Times New Roman"/>
                <w:b/>
                <w:color w:val="auto"/>
                <w:sz w:val="24"/>
                <w:szCs w:val="24"/>
                <w:bdr w:val="none" w:sz="0" w:space="0" w:color="auto"/>
              </w:rPr>
              <w:t>Необходимость оборудования</w:t>
            </w:r>
          </w:p>
        </w:tc>
        <w:tc>
          <w:tcPr>
            <w:tcW w:w="3397" w:type="pct"/>
          </w:tcPr>
          <w:p w14:paraId="4D66C90C" w14:textId="4117F9F3"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HAnsi" w:hAnsi="Times New Roman" w:cs="Times New Roman"/>
                <w:color w:val="auto"/>
                <w:sz w:val="24"/>
                <w:szCs w:val="24"/>
                <w:bdr w:val="none" w:sz="0" w:space="0" w:color="auto"/>
                <w:lang w:eastAsia="en-US"/>
              </w:rPr>
            </w:pPr>
          </w:p>
        </w:tc>
      </w:tr>
      <w:tr w:rsidR="00470763" w:rsidRPr="00790CBB" w14:paraId="27765F3F" w14:textId="77777777" w:rsidTr="00BC3582">
        <w:trPr>
          <w:trHeight w:val="827"/>
        </w:trPr>
        <w:tc>
          <w:tcPr>
            <w:tcW w:w="1603" w:type="pct"/>
            <w:vAlign w:val="center"/>
          </w:tcPr>
          <w:p w14:paraId="3E037418" w14:textId="77777777"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imes New Roman"/>
                <w:b/>
                <w:color w:val="auto"/>
                <w:sz w:val="24"/>
                <w:szCs w:val="24"/>
                <w:bdr w:val="none" w:sz="0" w:space="0" w:color="auto"/>
              </w:rPr>
            </w:pPr>
            <w:r w:rsidRPr="00790CBB">
              <w:rPr>
                <w:rFonts w:ascii="Times New Roman" w:eastAsiaTheme="minorHAnsi" w:hAnsi="Times New Roman" w:cs="Times New Roman"/>
                <w:b/>
                <w:color w:val="auto"/>
                <w:sz w:val="24"/>
                <w:szCs w:val="24"/>
                <w:bdr w:val="none" w:sz="0" w:space="0" w:color="auto"/>
              </w:rPr>
              <w:t xml:space="preserve">Комментарии </w:t>
            </w:r>
          </w:p>
        </w:tc>
        <w:tc>
          <w:tcPr>
            <w:tcW w:w="3397" w:type="pct"/>
          </w:tcPr>
          <w:p w14:paraId="25898314" w14:textId="4FDCAE54"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HAnsi" w:hAnsi="Times New Roman" w:cs="Times New Roman"/>
                <w:color w:val="auto"/>
                <w:sz w:val="24"/>
                <w:szCs w:val="24"/>
                <w:bdr w:val="none" w:sz="0" w:space="0" w:color="auto"/>
                <w:lang w:eastAsia="en-US"/>
              </w:rPr>
            </w:pPr>
          </w:p>
        </w:tc>
      </w:tr>
      <w:tr w:rsidR="00470763" w:rsidRPr="00790CBB" w14:paraId="67410681" w14:textId="77777777" w:rsidTr="00BC3582">
        <w:trPr>
          <w:trHeight w:val="827"/>
        </w:trPr>
        <w:tc>
          <w:tcPr>
            <w:tcW w:w="1603" w:type="pct"/>
            <w:vAlign w:val="center"/>
          </w:tcPr>
          <w:p w14:paraId="0330CA95" w14:textId="77777777" w:rsidR="00470763" w:rsidRPr="00790CBB"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eastAsiaTheme="minorHAnsi" w:hAnsi="Times New Roman" w:cs="Times New Roman"/>
                <w:b/>
                <w:color w:val="auto"/>
                <w:sz w:val="24"/>
                <w:szCs w:val="24"/>
                <w:bdr w:val="none" w:sz="0" w:space="0" w:color="auto"/>
              </w:rPr>
            </w:pPr>
            <w:r w:rsidRPr="00790CBB">
              <w:rPr>
                <w:rFonts w:ascii="Times New Roman" w:eastAsiaTheme="minorHAnsi" w:hAnsi="Times New Roman" w:cs="Times New Roman"/>
                <w:b/>
                <w:color w:val="auto"/>
                <w:sz w:val="24"/>
                <w:szCs w:val="24"/>
                <w:bdr w:val="none" w:sz="0" w:space="0" w:color="auto"/>
              </w:rPr>
              <w:t>Формат участия</w:t>
            </w:r>
          </w:p>
        </w:tc>
        <w:tc>
          <w:tcPr>
            <w:tcW w:w="3397" w:type="pct"/>
          </w:tcPr>
          <w:p w14:paraId="01D86FAE" w14:textId="099796B8" w:rsidR="00470763" w:rsidRPr="00470763" w:rsidRDefault="00470763" w:rsidP="00BC35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HAnsi" w:hAnsi="Times New Roman" w:cs="Times New Roman"/>
                <w:color w:val="auto"/>
                <w:sz w:val="24"/>
                <w:szCs w:val="24"/>
                <w:bdr w:val="none" w:sz="0" w:space="0" w:color="auto"/>
                <w:lang w:eastAsia="en-US"/>
              </w:rPr>
            </w:pPr>
            <w:r w:rsidRPr="00790CBB">
              <w:rPr>
                <w:rFonts w:ascii="Times New Roman" w:eastAsiaTheme="minorHAnsi" w:hAnsi="Times New Roman" w:cs="Times New Roman"/>
                <w:color w:val="auto"/>
                <w:sz w:val="24"/>
                <w:szCs w:val="24"/>
                <w:bdr w:val="none" w:sz="0" w:space="0" w:color="auto"/>
                <w:lang w:eastAsia="en-US"/>
              </w:rPr>
              <w:t xml:space="preserve">Онлайн </w:t>
            </w:r>
            <w:r>
              <w:rPr>
                <w:rFonts w:ascii="Times New Roman" w:eastAsiaTheme="minorHAnsi" w:hAnsi="Times New Roman" w:cs="Times New Roman"/>
                <w:color w:val="auto"/>
                <w:sz w:val="24"/>
                <w:szCs w:val="24"/>
                <w:bdr w:val="none" w:sz="0" w:space="0" w:color="auto"/>
                <w:lang w:val="en-US" w:eastAsia="en-US"/>
              </w:rPr>
              <w:t xml:space="preserve">/ </w:t>
            </w:r>
            <w:r>
              <w:rPr>
                <w:rFonts w:ascii="Times New Roman" w:eastAsiaTheme="minorHAnsi" w:hAnsi="Times New Roman" w:cs="Times New Roman"/>
                <w:color w:val="auto"/>
                <w:sz w:val="24"/>
                <w:szCs w:val="24"/>
                <w:bdr w:val="none" w:sz="0" w:space="0" w:color="auto"/>
                <w:lang w:eastAsia="en-US"/>
              </w:rPr>
              <w:t>офлайн</w:t>
            </w:r>
          </w:p>
        </w:tc>
      </w:tr>
    </w:tbl>
    <w:p w14:paraId="44A37EB7" w14:textId="77777777" w:rsidR="00470763" w:rsidRPr="00790CBB" w:rsidRDefault="00470763" w:rsidP="0047076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790CBB">
        <w:rPr>
          <w:rFonts w:ascii="Times New Roman" w:hAnsi="Times New Roman" w:cs="Times New Roman"/>
          <w:sz w:val="24"/>
          <w:szCs w:val="24"/>
        </w:rPr>
        <w:br w:type="page"/>
      </w:r>
    </w:p>
    <w:p w14:paraId="635A9A09" w14:textId="7AD78441" w:rsidR="00977B55" w:rsidRDefault="00977B55">
      <w:pPr>
        <w:spacing w:after="0" w:line="240" w:lineRule="auto"/>
        <w:rPr>
          <w:rFonts w:ascii="Times New Roman" w:hAnsi="Times New Roman"/>
          <w:b/>
          <w:bCs/>
          <w:sz w:val="28"/>
          <w:szCs w:val="28"/>
        </w:rPr>
      </w:pPr>
    </w:p>
    <w:p w14:paraId="76479DD1" w14:textId="03A17037" w:rsidR="003B04C9" w:rsidRDefault="00AC1452">
      <w:pPr>
        <w:jc w:val="right"/>
        <w:rPr>
          <w:rFonts w:ascii="Times New Roman" w:eastAsia="Times New Roman" w:hAnsi="Times New Roman" w:cs="Times New Roman"/>
          <w:b/>
          <w:bCs/>
          <w:sz w:val="28"/>
          <w:szCs w:val="28"/>
        </w:rPr>
      </w:pPr>
      <w:r>
        <w:rPr>
          <w:rFonts w:ascii="Times New Roman" w:hAnsi="Times New Roman"/>
          <w:b/>
          <w:bCs/>
          <w:sz w:val="28"/>
          <w:szCs w:val="28"/>
        </w:rPr>
        <w:t>Приложение</w:t>
      </w:r>
      <w:r w:rsidR="00977B55">
        <w:rPr>
          <w:rFonts w:ascii="Times New Roman" w:hAnsi="Times New Roman"/>
          <w:b/>
          <w:bCs/>
          <w:sz w:val="28"/>
          <w:szCs w:val="28"/>
        </w:rPr>
        <w:t xml:space="preserve"> 2</w:t>
      </w:r>
    </w:p>
    <w:p w14:paraId="347E61B9" w14:textId="77777777" w:rsidR="003B04C9" w:rsidRDefault="00AC1452">
      <w:pPr>
        <w:spacing w:after="0" w:line="360" w:lineRule="auto"/>
        <w:ind w:firstLine="567"/>
        <w:jc w:val="center"/>
        <w:rPr>
          <w:rFonts w:ascii="Times New Roman" w:eastAsia="Times New Roman" w:hAnsi="Times New Roman" w:cs="Times New Roman"/>
          <w:b/>
          <w:bCs/>
          <w:sz w:val="28"/>
          <w:szCs w:val="28"/>
        </w:rPr>
      </w:pPr>
      <w:r>
        <w:rPr>
          <w:rFonts w:ascii="Times New Roman" w:hAnsi="Times New Roman"/>
          <w:b/>
          <w:bCs/>
          <w:sz w:val="28"/>
          <w:szCs w:val="28"/>
        </w:rPr>
        <w:t>Требования к оформлению материалов для публикации</w:t>
      </w:r>
    </w:p>
    <w:p w14:paraId="6F77C75A" w14:textId="77777777" w:rsidR="003B04C9" w:rsidRDefault="00AC1452">
      <w:pPr>
        <w:pStyle w:val="a6"/>
        <w:numPr>
          <w:ilvl w:val="0"/>
          <w:numId w:val="2"/>
        </w:numPr>
        <w:spacing w:after="0" w:line="360" w:lineRule="auto"/>
        <w:jc w:val="both"/>
        <w:rPr>
          <w:rFonts w:ascii="Times New Roman" w:hAnsi="Times New Roman"/>
          <w:sz w:val="28"/>
          <w:szCs w:val="28"/>
        </w:rPr>
      </w:pPr>
      <w:r>
        <w:rPr>
          <w:rFonts w:ascii="Times New Roman" w:hAnsi="Times New Roman"/>
          <w:sz w:val="28"/>
          <w:szCs w:val="28"/>
        </w:rPr>
        <w:t>К публикации принимаются статьи объемом до 10000 знаков с пробелами (включая аннотацию и список литературы).</w:t>
      </w:r>
    </w:p>
    <w:p w14:paraId="6127BD08" w14:textId="77777777" w:rsidR="003B04C9" w:rsidRDefault="00AC1452">
      <w:pPr>
        <w:pStyle w:val="a6"/>
        <w:numPr>
          <w:ilvl w:val="0"/>
          <w:numId w:val="2"/>
        </w:numPr>
        <w:spacing w:after="0" w:line="360" w:lineRule="auto"/>
        <w:jc w:val="both"/>
        <w:rPr>
          <w:rFonts w:ascii="Times New Roman" w:hAnsi="Times New Roman"/>
          <w:sz w:val="28"/>
          <w:szCs w:val="28"/>
        </w:rPr>
      </w:pPr>
      <w:r>
        <w:rPr>
          <w:rFonts w:ascii="Times New Roman" w:hAnsi="Times New Roman"/>
          <w:sz w:val="28"/>
          <w:szCs w:val="28"/>
        </w:rPr>
        <w:t xml:space="preserve">Параметры текстового редактора: </w:t>
      </w:r>
    </w:p>
    <w:p w14:paraId="4C8BC721" w14:textId="77777777" w:rsidR="003B04C9" w:rsidRDefault="00AC1452">
      <w:pPr>
        <w:spacing w:after="0" w:line="360" w:lineRule="auto"/>
        <w:ind w:left="710"/>
        <w:jc w:val="both"/>
        <w:rPr>
          <w:rFonts w:ascii="Times New Roman" w:eastAsia="Times New Roman" w:hAnsi="Times New Roman" w:cs="Times New Roman"/>
          <w:sz w:val="28"/>
          <w:szCs w:val="28"/>
        </w:rPr>
      </w:pPr>
      <w:r>
        <w:rPr>
          <w:rFonts w:ascii="Times New Roman" w:hAnsi="Times New Roman"/>
          <w:sz w:val="28"/>
          <w:szCs w:val="28"/>
          <w:lang w:val="en-US"/>
        </w:rPr>
        <w:t>-</w:t>
      </w:r>
      <w:r>
        <w:rPr>
          <w:rFonts w:ascii="Times New Roman" w:hAnsi="Times New Roman"/>
          <w:sz w:val="28"/>
          <w:szCs w:val="28"/>
        </w:rPr>
        <w:t xml:space="preserve"> формат </w:t>
      </w:r>
      <w:r>
        <w:rPr>
          <w:rFonts w:ascii="Times New Roman" w:hAnsi="Times New Roman"/>
          <w:sz w:val="28"/>
          <w:szCs w:val="28"/>
          <w:lang w:val="en-US"/>
        </w:rPr>
        <w:t xml:space="preserve">doc, </w:t>
      </w:r>
      <w:proofErr w:type="spellStart"/>
      <w:r>
        <w:rPr>
          <w:rFonts w:ascii="Times New Roman" w:hAnsi="Times New Roman"/>
          <w:sz w:val="28"/>
          <w:szCs w:val="28"/>
          <w:lang w:val="en-US"/>
        </w:rPr>
        <w:t>docx</w:t>
      </w:r>
      <w:proofErr w:type="spellEnd"/>
    </w:p>
    <w:p w14:paraId="2963140F"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все поля по 2 см;</w:t>
      </w:r>
    </w:p>
    <w:p w14:paraId="59053979" w14:textId="77777777" w:rsidR="003B04C9" w:rsidRPr="0025036F" w:rsidRDefault="00AC1452">
      <w:pPr>
        <w:spacing w:after="0" w:line="360" w:lineRule="auto"/>
        <w:ind w:firstLine="709"/>
        <w:jc w:val="both"/>
        <w:rPr>
          <w:rFonts w:ascii="Times New Roman" w:eastAsia="Times New Roman" w:hAnsi="Times New Roman" w:cs="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шрифт</w:t>
      </w:r>
      <w:r>
        <w:rPr>
          <w:rFonts w:ascii="Times New Roman" w:hAnsi="Times New Roman"/>
          <w:sz w:val="28"/>
          <w:szCs w:val="28"/>
          <w:lang w:val="en-US"/>
        </w:rPr>
        <w:t xml:space="preserve"> Times New Roman, </w:t>
      </w:r>
      <w:r>
        <w:rPr>
          <w:rFonts w:ascii="Times New Roman" w:hAnsi="Times New Roman"/>
          <w:sz w:val="28"/>
          <w:szCs w:val="28"/>
        </w:rPr>
        <w:t>кегль</w:t>
      </w:r>
      <w:r>
        <w:rPr>
          <w:rFonts w:ascii="Times New Roman" w:hAnsi="Times New Roman"/>
          <w:sz w:val="28"/>
          <w:szCs w:val="28"/>
          <w:lang w:val="en-US"/>
        </w:rPr>
        <w:t xml:space="preserve"> 14; </w:t>
      </w:r>
    </w:p>
    <w:p w14:paraId="387AAF60"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междустрочный интервал – 1,5; </w:t>
      </w:r>
    </w:p>
    <w:p w14:paraId="55A6B63D"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выравнивание по ширине; </w:t>
      </w:r>
    </w:p>
    <w:p w14:paraId="77AA1D1F"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абзацный отступ 1,25 см;</w:t>
      </w:r>
    </w:p>
    <w:p w14:paraId="542C1BBB"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ориентация страницы – книжная. </w:t>
      </w:r>
    </w:p>
    <w:p w14:paraId="3B30BD4F" w14:textId="77777777" w:rsidR="003B04C9" w:rsidRDefault="00AC1452">
      <w:pPr>
        <w:pStyle w:val="a6"/>
        <w:numPr>
          <w:ilvl w:val="0"/>
          <w:numId w:val="2"/>
        </w:numPr>
        <w:spacing w:after="0" w:line="360" w:lineRule="auto"/>
        <w:jc w:val="both"/>
        <w:rPr>
          <w:rFonts w:ascii="Times New Roman" w:hAnsi="Times New Roman"/>
          <w:sz w:val="28"/>
          <w:szCs w:val="28"/>
        </w:rPr>
      </w:pPr>
      <w:r>
        <w:rPr>
          <w:rFonts w:ascii="Times New Roman" w:hAnsi="Times New Roman"/>
          <w:b/>
          <w:bCs/>
          <w:sz w:val="28"/>
          <w:szCs w:val="28"/>
        </w:rPr>
        <w:t xml:space="preserve">Оформление заголовка на русском языке: </w:t>
      </w:r>
    </w:p>
    <w:p w14:paraId="57DB5A83"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 xml:space="preserve">- </w:t>
      </w:r>
      <w:r>
        <w:rPr>
          <w:rFonts w:ascii="Times New Roman" w:hAnsi="Times New Roman"/>
          <w:sz w:val="28"/>
          <w:szCs w:val="28"/>
        </w:rPr>
        <w:t>Ф.И.О. автора статьи полностью (выравнивание по правому краю); уровень и направление подготовки, курс, ученое звание (если есть), ученая степень (если есть), должность (если есть), место работы (учебы), город (сокращения не допускаются); e-</w:t>
      </w:r>
      <w:proofErr w:type="spellStart"/>
      <w:r>
        <w:rPr>
          <w:rFonts w:ascii="Times New Roman" w:hAnsi="Times New Roman"/>
          <w:sz w:val="28"/>
          <w:szCs w:val="28"/>
        </w:rPr>
        <w:t>mail</w:t>
      </w:r>
      <w:proofErr w:type="spellEnd"/>
      <w:r>
        <w:rPr>
          <w:rFonts w:ascii="Times New Roman" w:hAnsi="Times New Roman"/>
          <w:sz w:val="28"/>
          <w:szCs w:val="28"/>
        </w:rPr>
        <w:t xml:space="preserve"> для контактов. Если авторов статьи несколько, то информация приводится для каждого автора.</w:t>
      </w:r>
    </w:p>
    <w:p w14:paraId="152C3320" w14:textId="77777777" w:rsidR="003B04C9" w:rsidRDefault="00AC1452">
      <w:pPr>
        <w:spacing w:after="0" w:line="360" w:lineRule="auto"/>
        <w:ind w:firstLine="709"/>
        <w:jc w:val="both"/>
        <w:rPr>
          <w:rFonts w:ascii="Times New Roman" w:eastAsia="Times New Roman" w:hAnsi="Times New Roman" w:cs="Times New Roman"/>
          <w:b/>
          <w:bCs/>
          <w:sz w:val="28"/>
          <w:szCs w:val="28"/>
        </w:rPr>
      </w:pPr>
      <w:r>
        <w:rPr>
          <w:rFonts w:ascii="Times New Roman" w:hAnsi="Times New Roman"/>
          <w:sz w:val="28"/>
          <w:szCs w:val="28"/>
        </w:rPr>
        <w:t xml:space="preserve">- </w:t>
      </w:r>
      <w:r>
        <w:rPr>
          <w:rFonts w:ascii="Times New Roman" w:hAnsi="Times New Roman"/>
          <w:b/>
          <w:bCs/>
          <w:sz w:val="28"/>
          <w:szCs w:val="28"/>
        </w:rPr>
        <w:t>Название статьи</w:t>
      </w:r>
      <w:r>
        <w:rPr>
          <w:rFonts w:ascii="Times New Roman" w:hAnsi="Times New Roman"/>
          <w:sz w:val="28"/>
          <w:szCs w:val="28"/>
        </w:rPr>
        <w:t xml:space="preserve"> (прописными, жирными буквами, выравнивание по центру строки)</w:t>
      </w:r>
      <w:r>
        <w:rPr>
          <w:rFonts w:ascii="Times New Roman" w:hAnsi="Times New Roman"/>
          <w:b/>
          <w:bCs/>
          <w:sz w:val="28"/>
          <w:szCs w:val="28"/>
        </w:rPr>
        <w:t>.</w:t>
      </w:r>
    </w:p>
    <w:p w14:paraId="5BB21CCD" w14:textId="77777777" w:rsidR="003B04C9" w:rsidRDefault="00AC1452">
      <w:pPr>
        <w:spacing w:after="0" w:line="360" w:lineRule="auto"/>
        <w:ind w:firstLine="709"/>
        <w:jc w:val="both"/>
        <w:rPr>
          <w:rFonts w:ascii="Times New Roman" w:eastAsia="Times New Roman" w:hAnsi="Times New Roman" w:cs="Times New Roman"/>
          <w:b/>
          <w:bCs/>
          <w:sz w:val="28"/>
          <w:szCs w:val="28"/>
        </w:rPr>
      </w:pPr>
      <w:r>
        <w:rPr>
          <w:rFonts w:ascii="Times New Roman" w:hAnsi="Times New Roman"/>
          <w:b/>
          <w:bCs/>
          <w:sz w:val="28"/>
          <w:szCs w:val="28"/>
        </w:rPr>
        <w:t>- Аннотация</w:t>
      </w:r>
      <w:r>
        <w:rPr>
          <w:rFonts w:ascii="Times New Roman" w:hAnsi="Times New Roman"/>
          <w:sz w:val="28"/>
          <w:szCs w:val="28"/>
        </w:rPr>
        <w:t xml:space="preserve"> – </w:t>
      </w:r>
      <w:r>
        <w:rPr>
          <w:rFonts w:ascii="Times New Roman" w:hAnsi="Times New Roman"/>
          <w:i/>
          <w:iCs/>
          <w:sz w:val="28"/>
          <w:szCs w:val="28"/>
        </w:rPr>
        <w:t>до 500 знаков (с пробелами)</w:t>
      </w:r>
      <w:r>
        <w:rPr>
          <w:rFonts w:ascii="Times New Roman" w:hAnsi="Times New Roman"/>
          <w:sz w:val="28"/>
          <w:szCs w:val="28"/>
        </w:rPr>
        <w:t xml:space="preserve">. Аннотация должна включать характеристику основной темы, проблемы научной статьи, цели работы и ее результаты. </w:t>
      </w:r>
    </w:p>
    <w:p w14:paraId="5B07DDEE"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 xml:space="preserve">- Ключевые слова </w:t>
      </w:r>
      <w:r>
        <w:rPr>
          <w:rFonts w:ascii="Times New Roman" w:hAnsi="Times New Roman"/>
          <w:sz w:val="28"/>
          <w:szCs w:val="28"/>
        </w:rPr>
        <w:t>– до 5 слов и/или словосочетаний. Ключевые слова отделяются друг от друга точкой с запятой.</w:t>
      </w:r>
    </w:p>
    <w:p w14:paraId="57D9DE28"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5.</w:t>
      </w:r>
      <w:r>
        <w:rPr>
          <w:rFonts w:ascii="Times New Roman" w:hAnsi="Times New Roman"/>
          <w:b/>
          <w:bCs/>
          <w:sz w:val="28"/>
          <w:szCs w:val="28"/>
        </w:rPr>
        <w:t xml:space="preserve"> Оформление сведений об авторе и заголовка на английском языке:</w:t>
      </w:r>
      <w:r>
        <w:rPr>
          <w:rFonts w:ascii="Times New Roman" w:hAnsi="Times New Roman"/>
          <w:sz w:val="28"/>
          <w:szCs w:val="28"/>
        </w:rPr>
        <w:t xml:space="preserve"> та же информация повторяется на английском языке.</w:t>
      </w:r>
    </w:p>
    <w:p w14:paraId="5C2C978B"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6.</w:t>
      </w:r>
      <w:r>
        <w:rPr>
          <w:rFonts w:ascii="Times New Roman" w:hAnsi="Times New Roman"/>
          <w:b/>
          <w:bCs/>
          <w:sz w:val="28"/>
          <w:szCs w:val="28"/>
        </w:rPr>
        <w:t xml:space="preserve"> Через 1 строку</w:t>
      </w:r>
      <w:r>
        <w:rPr>
          <w:rFonts w:ascii="Times New Roman" w:hAnsi="Times New Roman"/>
          <w:sz w:val="28"/>
          <w:szCs w:val="28"/>
        </w:rPr>
        <w:t xml:space="preserve"> – текст статьи.</w:t>
      </w:r>
    </w:p>
    <w:p w14:paraId="35BEA8BB"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7.</w:t>
      </w:r>
      <w:r>
        <w:rPr>
          <w:rFonts w:ascii="Times New Roman" w:hAnsi="Times New Roman"/>
          <w:b/>
          <w:bCs/>
          <w:sz w:val="28"/>
          <w:szCs w:val="28"/>
        </w:rPr>
        <w:t xml:space="preserve"> Через 1 строку после текста статьи</w:t>
      </w:r>
      <w:r>
        <w:rPr>
          <w:rFonts w:ascii="Times New Roman" w:hAnsi="Times New Roman"/>
          <w:sz w:val="28"/>
          <w:szCs w:val="28"/>
        </w:rPr>
        <w:t xml:space="preserve"> – список литературы. Список литературы приводится в алфавитном порядке, со сквозной нумерацией, оформляется в соответствии с ГОСТ Р 7.0.100-2018 (см. пример оформления). Ссылки в тексте на соответствующий источник из списка литературы оформляются в квадратных скобках, например: [1, с. 277].</w:t>
      </w:r>
    </w:p>
    <w:p w14:paraId="6E5BE3B9" w14:textId="77777777" w:rsidR="003B04C9" w:rsidRDefault="00AC145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Использование автоматических постраничных ссылок не допускается.</w:t>
      </w:r>
    </w:p>
    <w:p w14:paraId="563C2F96" w14:textId="77777777" w:rsidR="003B04C9" w:rsidRDefault="003B04C9">
      <w:pPr>
        <w:spacing w:after="0" w:line="360" w:lineRule="auto"/>
        <w:ind w:firstLine="709"/>
        <w:jc w:val="both"/>
        <w:rPr>
          <w:rFonts w:ascii="Times New Roman" w:eastAsia="Times New Roman" w:hAnsi="Times New Roman" w:cs="Times New Roman"/>
          <w:sz w:val="28"/>
          <w:szCs w:val="28"/>
        </w:rPr>
      </w:pPr>
    </w:p>
    <w:p w14:paraId="5DFA5F3D" w14:textId="77777777" w:rsidR="003B04C9" w:rsidRDefault="00AC1452">
      <w:pPr>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Пример оформления статьи</w:t>
      </w:r>
    </w:p>
    <w:p w14:paraId="69248784" w14:textId="77777777" w:rsidR="003B04C9" w:rsidRDefault="00AC1452">
      <w:pPr>
        <w:spacing w:after="0" w:line="360" w:lineRule="auto"/>
        <w:ind w:firstLine="567"/>
        <w:jc w:val="right"/>
        <w:rPr>
          <w:rFonts w:ascii="Times New Roman" w:eastAsia="Times New Roman" w:hAnsi="Times New Roman" w:cs="Times New Roman"/>
          <w:sz w:val="28"/>
          <w:szCs w:val="28"/>
        </w:rPr>
      </w:pPr>
      <w:r>
        <w:rPr>
          <w:rFonts w:ascii="Times New Roman" w:hAnsi="Times New Roman"/>
          <w:sz w:val="28"/>
          <w:szCs w:val="28"/>
        </w:rPr>
        <w:t>Петрова Мария Ивановна,</w:t>
      </w:r>
    </w:p>
    <w:p w14:paraId="396FC36C" w14:textId="77777777" w:rsidR="003B04C9" w:rsidRDefault="00AC1452">
      <w:pPr>
        <w:spacing w:after="0" w:line="360" w:lineRule="auto"/>
        <w:ind w:firstLine="567"/>
        <w:jc w:val="right"/>
        <w:rPr>
          <w:rFonts w:ascii="Times New Roman" w:eastAsia="Times New Roman" w:hAnsi="Times New Roman" w:cs="Times New Roman"/>
          <w:sz w:val="28"/>
          <w:szCs w:val="28"/>
        </w:rPr>
      </w:pPr>
      <w:r>
        <w:rPr>
          <w:rFonts w:ascii="Times New Roman" w:hAnsi="Times New Roman"/>
          <w:sz w:val="28"/>
          <w:szCs w:val="28"/>
        </w:rPr>
        <w:t>магистр 1 курса,</w:t>
      </w:r>
    </w:p>
    <w:p w14:paraId="0FA8D25D" w14:textId="77777777" w:rsidR="003B04C9" w:rsidRDefault="00AC1452">
      <w:pPr>
        <w:spacing w:after="0" w:line="360" w:lineRule="auto"/>
        <w:ind w:firstLine="567"/>
        <w:jc w:val="right"/>
        <w:rPr>
          <w:rFonts w:ascii="Times New Roman" w:eastAsia="Times New Roman" w:hAnsi="Times New Roman" w:cs="Times New Roman"/>
          <w:sz w:val="28"/>
          <w:szCs w:val="28"/>
        </w:rPr>
      </w:pPr>
      <w:r>
        <w:rPr>
          <w:rFonts w:ascii="Times New Roman" w:hAnsi="Times New Roman"/>
          <w:sz w:val="28"/>
          <w:szCs w:val="28"/>
        </w:rPr>
        <w:t>направление подготовки –</w:t>
      </w:r>
    </w:p>
    <w:p w14:paraId="5A9B023D" w14:textId="77777777" w:rsidR="003B04C9" w:rsidRDefault="00AC1452">
      <w:pPr>
        <w:spacing w:after="0" w:line="360" w:lineRule="auto"/>
        <w:ind w:firstLine="567"/>
        <w:jc w:val="right"/>
        <w:rPr>
          <w:rFonts w:ascii="Times New Roman" w:eastAsia="Times New Roman" w:hAnsi="Times New Roman" w:cs="Times New Roman"/>
          <w:sz w:val="28"/>
          <w:szCs w:val="28"/>
        </w:rPr>
      </w:pPr>
      <w:r>
        <w:rPr>
          <w:rFonts w:ascii="Times New Roman" w:hAnsi="Times New Roman"/>
          <w:sz w:val="28"/>
          <w:szCs w:val="28"/>
        </w:rPr>
        <w:t>«Эстетическое образование и музейная критика»,</w:t>
      </w:r>
    </w:p>
    <w:p w14:paraId="07B1D0CE" w14:textId="77777777" w:rsidR="003B04C9" w:rsidRDefault="00AC1452">
      <w:pPr>
        <w:spacing w:after="0" w:line="360" w:lineRule="auto"/>
        <w:ind w:firstLine="567"/>
        <w:jc w:val="right"/>
        <w:rPr>
          <w:rFonts w:ascii="Times New Roman" w:eastAsia="Times New Roman" w:hAnsi="Times New Roman" w:cs="Times New Roman"/>
          <w:sz w:val="28"/>
          <w:szCs w:val="28"/>
        </w:rPr>
      </w:pPr>
      <w:r>
        <w:rPr>
          <w:rFonts w:ascii="Times New Roman" w:hAnsi="Times New Roman"/>
          <w:sz w:val="28"/>
          <w:szCs w:val="28"/>
        </w:rPr>
        <w:t>институт философии человека</w:t>
      </w:r>
    </w:p>
    <w:p w14:paraId="4BA41EDD" w14:textId="2EE320AA" w:rsidR="003B04C9" w:rsidRDefault="00AC1452">
      <w:pPr>
        <w:spacing w:after="0" w:line="360" w:lineRule="auto"/>
        <w:ind w:firstLine="567"/>
        <w:jc w:val="right"/>
        <w:rPr>
          <w:rFonts w:ascii="Times New Roman" w:eastAsia="Times New Roman" w:hAnsi="Times New Roman" w:cs="Times New Roman"/>
          <w:sz w:val="28"/>
          <w:szCs w:val="28"/>
        </w:rPr>
      </w:pPr>
      <w:r>
        <w:rPr>
          <w:rFonts w:ascii="Times New Roman" w:hAnsi="Times New Roman"/>
          <w:sz w:val="28"/>
          <w:szCs w:val="28"/>
        </w:rPr>
        <w:t>РГПУ им.</w:t>
      </w:r>
      <w:r w:rsidR="00C567D2">
        <w:rPr>
          <w:rFonts w:ascii="Times New Roman" w:hAnsi="Times New Roman"/>
          <w:sz w:val="28"/>
          <w:szCs w:val="28"/>
        </w:rPr>
        <w:t xml:space="preserve"> </w:t>
      </w:r>
      <w:r>
        <w:rPr>
          <w:rFonts w:ascii="Times New Roman" w:hAnsi="Times New Roman"/>
          <w:sz w:val="28"/>
          <w:szCs w:val="28"/>
        </w:rPr>
        <w:t>А.</w:t>
      </w:r>
      <w:r w:rsidR="00C567D2">
        <w:rPr>
          <w:rFonts w:ascii="Times New Roman" w:hAnsi="Times New Roman"/>
          <w:sz w:val="28"/>
          <w:szCs w:val="28"/>
        </w:rPr>
        <w:t xml:space="preserve"> </w:t>
      </w:r>
      <w:r>
        <w:rPr>
          <w:rFonts w:ascii="Times New Roman" w:hAnsi="Times New Roman"/>
          <w:sz w:val="28"/>
          <w:szCs w:val="28"/>
        </w:rPr>
        <w:t>И.</w:t>
      </w:r>
      <w:r w:rsidR="00C567D2">
        <w:rPr>
          <w:rFonts w:ascii="Times New Roman" w:hAnsi="Times New Roman"/>
          <w:sz w:val="28"/>
          <w:szCs w:val="28"/>
        </w:rPr>
        <w:t xml:space="preserve"> </w:t>
      </w:r>
      <w:r>
        <w:rPr>
          <w:rFonts w:ascii="Times New Roman" w:hAnsi="Times New Roman"/>
          <w:sz w:val="28"/>
          <w:szCs w:val="28"/>
        </w:rPr>
        <w:t>Герцена</w:t>
      </w:r>
    </w:p>
    <w:p w14:paraId="7240EEAE" w14:textId="38496BAF" w:rsidR="003B04C9" w:rsidRDefault="00AC1452">
      <w:pPr>
        <w:spacing w:after="0" w:line="360" w:lineRule="auto"/>
        <w:ind w:firstLine="567"/>
        <w:jc w:val="right"/>
        <w:rPr>
          <w:rFonts w:ascii="Times New Roman" w:eastAsia="Times New Roman" w:hAnsi="Times New Roman" w:cs="Times New Roman"/>
          <w:sz w:val="28"/>
          <w:szCs w:val="28"/>
        </w:rPr>
      </w:pPr>
      <w:r>
        <w:rPr>
          <w:rFonts w:ascii="Times New Roman" w:hAnsi="Times New Roman"/>
          <w:sz w:val="28"/>
          <w:szCs w:val="28"/>
        </w:rPr>
        <w:t>(г.</w:t>
      </w:r>
      <w:r w:rsidR="00C567D2">
        <w:rPr>
          <w:rFonts w:ascii="Times New Roman" w:hAnsi="Times New Roman"/>
          <w:sz w:val="28"/>
          <w:szCs w:val="28"/>
        </w:rPr>
        <w:t xml:space="preserve"> </w:t>
      </w:r>
      <w:r>
        <w:rPr>
          <w:rFonts w:ascii="Times New Roman" w:hAnsi="Times New Roman"/>
          <w:sz w:val="28"/>
          <w:szCs w:val="28"/>
        </w:rPr>
        <w:t>Санкт-Петербург)</w:t>
      </w:r>
    </w:p>
    <w:p w14:paraId="401186B7" w14:textId="77777777" w:rsidR="003B04C9" w:rsidRDefault="003B04C9">
      <w:pPr>
        <w:spacing w:after="0" w:line="360" w:lineRule="auto"/>
        <w:ind w:firstLine="567"/>
        <w:jc w:val="right"/>
        <w:rPr>
          <w:rFonts w:ascii="Times New Roman" w:eastAsia="Times New Roman" w:hAnsi="Times New Roman" w:cs="Times New Roman"/>
          <w:b/>
          <w:bCs/>
          <w:i/>
          <w:iCs/>
          <w:sz w:val="28"/>
          <w:szCs w:val="28"/>
        </w:rPr>
      </w:pPr>
    </w:p>
    <w:p w14:paraId="7B69FDE8" w14:textId="77777777" w:rsidR="003B04C9" w:rsidRDefault="00AC1452">
      <w:pPr>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ПОЛИТИЧЕСКОЕ В ЭСТЕТИЧЕСКОМ ИЗМЕРЕНИИ:</w:t>
      </w:r>
    </w:p>
    <w:p w14:paraId="2C3EAEE9" w14:textId="77777777" w:rsidR="003B04C9" w:rsidRDefault="00AC1452">
      <w:pPr>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У.УИТМЕН КАК ПРОВОЗВЕСТНИК СОВРЕМЕННОГО АМЕРИКАНСКОГО МАССОВОГО ИСКУССТВА</w:t>
      </w:r>
    </w:p>
    <w:p w14:paraId="16422283" w14:textId="77777777" w:rsidR="003B04C9" w:rsidRDefault="00AC1452">
      <w:pPr>
        <w:spacing w:after="0" w:line="36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Аннотация:</w:t>
      </w:r>
      <w:r>
        <w:rPr>
          <w:rFonts w:ascii="Times New Roman" w:hAnsi="Times New Roman"/>
          <w:sz w:val="28"/>
          <w:szCs w:val="28"/>
        </w:rPr>
        <w:t xml:space="preserve"> В истории эстетики неоднократно высказывалась мысль о том, что расцвет искусства бывает связан с политическим подъемом в государстве. Цель статьи – показать на примере массового американского кино, каким образом осуществляется связь между политическим и эстетическим, как формируется господствующая система среднеклассовых ценностей, которая, в свою очередь, влияет на выбор и решение тем в искусстве.</w:t>
      </w:r>
    </w:p>
    <w:p w14:paraId="0232B12B" w14:textId="77777777" w:rsidR="003B04C9" w:rsidRDefault="00AC1452">
      <w:pPr>
        <w:spacing w:after="0" w:line="36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Ключевые слова</w:t>
      </w:r>
      <w:r>
        <w:rPr>
          <w:rFonts w:ascii="Times New Roman" w:hAnsi="Times New Roman"/>
          <w:sz w:val="28"/>
          <w:szCs w:val="28"/>
        </w:rPr>
        <w:t>: эстетика, политическое, демократическое, средний класс, литература, кино, культура.</w:t>
      </w:r>
    </w:p>
    <w:p w14:paraId="6DC36D39" w14:textId="77777777" w:rsidR="003B04C9" w:rsidRDefault="003B04C9">
      <w:pPr>
        <w:spacing w:after="0" w:line="360" w:lineRule="auto"/>
        <w:ind w:firstLine="567"/>
        <w:jc w:val="both"/>
        <w:rPr>
          <w:rFonts w:ascii="Times New Roman" w:eastAsia="Times New Roman" w:hAnsi="Times New Roman" w:cs="Times New Roman"/>
          <w:sz w:val="28"/>
          <w:szCs w:val="28"/>
        </w:rPr>
      </w:pPr>
    </w:p>
    <w:p w14:paraId="0FCF1949" w14:textId="77777777" w:rsidR="003B04C9" w:rsidRPr="00DD4CC7" w:rsidRDefault="003B04C9">
      <w:pPr>
        <w:spacing w:after="0" w:line="360" w:lineRule="auto"/>
        <w:ind w:firstLine="567"/>
        <w:jc w:val="both"/>
        <w:rPr>
          <w:rFonts w:ascii="Times New Roman" w:eastAsia="Times New Roman" w:hAnsi="Times New Roman" w:cs="Times New Roman"/>
          <w:sz w:val="28"/>
          <w:szCs w:val="28"/>
        </w:rPr>
      </w:pPr>
    </w:p>
    <w:p w14:paraId="1709B181" w14:textId="77777777" w:rsidR="003B04C9" w:rsidRDefault="00AC1452">
      <w:pPr>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69EB6D3D" w14:textId="77777777" w:rsidR="003B04C9" w:rsidRDefault="00AC1452">
      <w:pPr>
        <w:jc w:val="center"/>
        <w:rPr>
          <w:rFonts w:ascii="Times New Roman" w:eastAsia="Times New Roman" w:hAnsi="Times New Roman" w:cs="Times New Roman"/>
          <w:b/>
          <w:bCs/>
          <w:sz w:val="28"/>
          <w:szCs w:val="28"/>
        </w:rPr>
      </w:pPr>
      <w:r>
        <w:rPr>
          <w:rFonts w:ascii="Times New Roman" w:hAnsi="Times New Roman"/>
          <w:b/>
          <w:bCs/>
          <w:sz w:val="28"/>
          <w:szCs w:val="28"/>
        </w:rPr>
        <w:t>Список литературы</w:t>
      </w:r>
    </w:p>
    <w:p w14:paraId="07CAB307" w14:textId="77777777" w:rsidR="003B04C9" w:rsidRDefault="00AC1452">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Ожегов, С. И., Шведова, Н. Ю. Толковый словарь русского языка / С. И. Ожегов, Н. Ю. Шведова. – Москва, 1998. – 678 с.</w:t>
      </w:r>
    </w:p>
    <w:p w14:paraId="0642BC4F" w14:textId="77777777" w:rsidR="003B04C9" w:rsidRDefault="00AC1452">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Ростовская, Т. К., Ростовская, И. В. О развитии системы защиты прав несовершеннолетних и молодежи / Т. К. Ростовская, И. В.</w:t>
      </w:r>
      <w:r>
        <w:t> </w:t>
      </w:r>
      <w:r>
        <w:rPr>
          <w:rFonts w:ascii="Times New Roman" w:hAnsi="Times New Roman"/>
          <w:sz w:val="28"/>
          <w:szCs w:val="28"/>
        </w:rPr>
        <w:t xml:space="preserve">Ростовская. – Текст: непосредственный // Вопросы ювенальной юстиции. – 2010. – № 3. – С. 12-23. </w:t>
      </w:r>
    </w:p>
    <w:p w14:paraId="493ECEFB" w14:textId="77777777" w:rsidR="003B04C9" w:rsidRDefault="00AC1452">
      <w:pPr>
        <w:pStyle w:val="a6"/>
        <w:numPr>
          <w:ilvl w:val="0"/>
          <w:numId w:val="4"/>
        </w:numPr>
        <w:spacing w:after="0" w:line="360" w:lineRule="auto"/>
        <w:jc w:val="both"/>
        <w:rPr>
          <w:rFonts w:ascii="Times New Roman" w:hAnsi="Times New Roman"/>
          <w:sz w:val="28"/>
          <w:szCs w:val="28"/>
        </w:rPr>
      </w:pPr>
      <w:proofErr w:type="spellStart"/>
      <w:r>
        <w:rPr>
          <w:rFonts w:ascii="Times New Roman" w:hAnsi="Times New Roman"/>
          <w:sz w:val="28"/>
          <w:szCs w:val="28"/>
        </w:rPr>
        <w:t>Садина</w:t>
      </w:r>
      <w:proofErr w:type="spellEnd"/>
      <w:r>
        <w:rPr>
          <w:rFonts w:ascii="Times New Roman" w:hAnsi="Times New Roman"/>
          <w:sz w:val="28"/>
          <w:szCs w:val="28"/>
        </w:rPr>
        <w:t>, О. В. Статус личной свободы несовершеннолетнего в законодательстве Российской Федерации / О. В. </w:t>
      </w:r>
      <w:proofErr w:type="spellStart"/>
      <w:r>
        <w:rPr>
          <w:rFonts w:ascii="Times New Roman" w:hAnsi="Times New Roman"/>
          <w:sz w:val="28"/>
          <w:szCs w:val="28"/>
        </w:rPr>
        <w:t>Садина</w:t>
      </w:r>
      <w:proofErr w:type="spellEnd"/>
      <w:r>
        <w:rPr>
          <w:rFonts w:ascii="Times New Roman" w:hAnsi="Times New Roman"/>
          <w:sz w:val="28"/>
          <w:szCs w:val="28"/>
        </w:rPr>
        <w:t xml:space="preserve">. – Текст: электронный // Право и политика. – 2008. – № 10. – С. 12-20. – </w:t>
      </w:r>
      <w:r>
        <w:rPr>
          <w:rFonts w:ascii="Times New Roman" w:hAnsi="Times New Roman"/>
          <w:sz w:val="28"/>
          <w:szCs w:val="28"/>
          <w:lang w:val="en-US"/>
        </w:rPr>
        <w:t>URL</w:t>
      </w:r>
      <w:r>
        <w:rPr>
          <w:rFonts w:ascii="Times New Roman" w:hAnsi="Times New Roman"/>
          <w:sz w:val="28"/>
          <w:szCs w:val="28"/>
        </w:rPr>
        <w:t xml:space="preserve">: </w:t>
      </w:r>
      <w:hyperlink r:id="rId13" w:history="1">
        <w:r>
          <w:rPr>
            <w:rStyle w:val="Hyperlink2"/>
            <w:rFonts w:ascii="Times New Roman" w:hAnsi="Times New Roman"/>
            <w:sz w:val="28"/>
            <w:szCs w:val="28"/>
          </w:rPr>
          <w:t>https://www.nbpublish.com/library_read_article.php?id=-7195</w:t>
        </w:r>
      </w:hyperlink>
      <w:r>
        <w:rPr>
          <w:rFonts w:ascii="Times New Roman" w:hAnsi="Times New Roman"/>
          <w:sz w:val="28"/>
          <w:szCs w:val="28"/>
        </w:rPr>
        <w:t xml:space="preserve"> (дата обращения: 10.03.2021).</w:t>
      </w:r>
    </w:p>
    <w:sectPr w:rsidR="003B04C9">
      <w:headerReference w:type="default" r:id="rId14"/>
      <w:footerReference w:type="default" r:id="rId15"/>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E8278" w14:textId="77777777" w:rsidR="00CD50BB" w:rsidRDefault="00CD50BB">
      <w:pPr>
        <w:spacing w:after="0" w:line="240" w:lineRule="auto"/>
      </w:pPr>
      <w:r>
        <w:separator/>
      </w:r>
    </w:p>
  </w:endnote>
  <w:endnote w:type="continuationSeparator" w:id="0">
    <w:p w14:paraId="3730C3E0" w14:textId="77777777" w:rsidR="00CD50BB" w:rsidRDefault="00CD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05191" w14:textId="77777777" w:rsidR="003B04C9" w:rsidRDefault="003B04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EDC69" w14:textId="77777777" w:rsidR="00CD50BB" w:rsidRDefault="00CD50BB">
      <w:pPr>
        <w:spacing w:after="0" w:line="240" w:lineRule="auto"/>
      </w:pPr>
      <w:r>
        <w:separator/>
      </w:r>
    </w:p>
  </w:footnote>
  <w:footnote w:type="continuationSeparator" w:id="0">
    <w:p w14:paraId="5F67A623" w14:textId="77777777" w:rsidR="00CD50BB" w:rsidRDefault="00CD5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056D7" w14:textId="77777777" w:rsidR="003B04C9" w:rsidRDefault="003B04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C02F6"/>
    <w:multiLevelType w:val="hybridMultilevel"/>
    <w:tmpl w:val="95A8CBA6"/>
    <w:styleLink w:val="1"/>
    <w:lvl w:ilvl="0" w:tplc="49304984">
      <w:start w:val="1"/>
      <w:numFmt w:val="decimal"/>
      <w:lvlText w:val="%1."/>
      <w:lvlJc w:val="left"/>
      <w:pPr>
        <w:ind w:left="107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7C2199A">
      <w:start w:val="1"/>
      <w:numFmt w:val="lowerLetter"/>
      <w:lvlText w:val="%2."/>
      <w:lvlJc w:val="left"/>
      <w:pPr>
        <w:ind w:left="178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AC884DE">
      <w:start w:val="1"/>
      <w:numFmt w:val="lowerRoman"/>
      <w:lvlText w:val="%3."/>
      <w:lvlJc w:val="left"/>
      <w:pPr>
        <w:ind w:left="2508" w:hanging="3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D8245B4">
      <w:start w:val="1"/>
      <w:numFmt w:val="decimal"/>
      <w:lvlText w:val="%4."/>
      <w:lvlJc w:val="left"/>
      <w:pPr>
        <w:ind w:left="322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BDA1DEE">
      <w:start w:val="1"/>
      <w:numFmt w:val="lowerLetter"/>
      <w:lvlText w:val="%5."/>
      <w:lvlJc w:val="left"/>
      <w:pPr>
        <w:ind w:left="394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B7A1FFE">
      <w:start w:val="1"/>
      <w:numFmt w:val="lowerRoman"/>
      <w:lvlText w:val="%6."/>
      <w:lvlJc w:val="left"/>
      <w:pPr>
        <w:ind w:left="4668" w:hanging="3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9080734">
      <w:start w:val="1"/>
      <w:numFmt w:val="decimal"/>
      <w:lvlText w:val="%7."/>
      <w:lvlJc w:val="left"/>
      <w:pPr>
        <w:ind w:left="538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FC46EEC">
      <w:start w:val="1"/>
      <w:numFmt w:val="lowerLetter"/>
      <w:lvlText w:val="%8."/>
      <w:lvlJc w:val="left"/>
      <w:pPr>
        <w:ind w:left="610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1FEF6EA">
      <w:start w:val="1"/>
      <w:numFmt w:val="lowerRoman"/>
      <w:lvlText w:val="%9."/>
      <w:lvlJc w:val="left"/>
      <w:pPr>
        <w:ind w:left="6828" w:hanging="3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6052644E"/>
    <w:multiLevelType w:val="hybridMultilevel"/>
    <w:tmpl w:val="95A8CBA6"/>
    <w:numStyleLink w:val="1"/>
  </w:abstractNum>
  <w:abstractNum w:abstractNumId="2" w15:restartNumberingAfterBreak="0">
    <w:nsid w:val="67910310"/>
    <w:multiLevelType w:val="hybridMultilevel"/>
    <w:tmpl w:val="39C0E378"/>
    <w:styleLink w:val="2"/>
    <w:lvl w:ilvl="0" w:tplc="0A4A2182">
      <w:start w:val="1"/>
      <w:numFmt w:val="decimal"/>
      <w:suff w:val="nothing"/>
      <w:lvlText w:val="%1."/>
      <w:lvlJc w:val="left"/>
      <w:pPr>
        <w:ind w:left="141" w:firstLine="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89C1C7C">
      <w:start w:val="1"/>
      <w:numFmt w:val="lowerLetter"/>
      <w:lvlText w:val="%2."/>
      <w:lvlJc w:val="left"/>
      <w:pPr>
        <w:ind w:left="837" w:hanging="27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DFE0F98">
      <w:start w:val="1"/>
      <w:numFmt w:val="lowerRoman"/>
      <w:lvlText w:val="%3."/>
      <w:lvlJc w:val="left"/>
      <w:pPr>
        <w:tabs>
          <w:tab w:val="num" w:pos="2007"/>
        </w:tabs>
        <w:ind w:left="1440" w:hanging="21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4FE7AEA">
      <w:start w:val="1"/>
      <w:numFmt w:val="decimal"/>
      <w:lvlText w:val="%4."/>
      <w:lvlJc w:val="left"/>
      <w:pPr>
        <w:ind w:left="2160" w:hanging="24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D12B7AE">
      <w:start w:val="1"/>
      <w:numFmt w:val="lowerLetter"/>
      <w:lvlText w:val="%5."/>
      <w:lvlJc w:val="left"/>
      <w:pPr>
        <w:ind w:left="2880" w:hanging="23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A881708">
      <w:start w:val="1"/>
      <w:numFmt w:val="lowerRoman"/>
      <w:lvlText w:val="%6."/>
      <w:lvlJc w:val="left"/>
      <w:pPr>
        <w:tabs>
          <w:tab w:val="num" w:pos="4167"/>
        </w:tabs>
        <w:ind w:left="3600" w:hanging="18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B7CCCF4">
      <w:start w:val="1"/>
      <w:numFmt w:val="decimal"/>
      <w:lvlText w:val="%7."/>
      <w:lvlJc w:val="left"/>
      <w:pPr>
        <w:tabs>
          <w:tab w:val="num" w:pos="4887"/>
        </w:tabs>
        <w:ind w:left="4320" w:hanging="21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C108C88">
      <w:start w:val="1"/>
      <w:numFmt w:val="lowerLetter"/>
      <w:lvlText w:val="%8."/>
      <w:lvlJc w:val="left"/>
      <w:pPr>
        <w:tabs>
          <w:tab w:val="num" w:pos="5607"/>
        </w:tabs>
        <w:ind w:left="5040" w:hanging="19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F0A7C5C">
      <w:start w:val="1"/>
      <w:numFmt w:val="lowerRoman"/>
      <w:lvlText w:val="%9."/>
      <w:lvlJc w:val="left"/>
      <w:pPr>
        <w:tabs>
          <w:tab w:val="num" w:pos="6327"/>
        </w:tabs>
        <w:ind w:left="5760" w:hanging="14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7D1739AB"/>
    <w:multiLevelType w:val="hybridMultilevel"/>
    <w:tmpl w:val="39C0E378"/>
    <w:numStyleLink w:val="2"/>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C9"/>
    <w:rsid w:val="00001E6E"/>
    <w:rsid w:val="00026376"/>
    <w:rsid w:val="000C4874"/>
    <w:rsid w:val="000D07D6"/>
    <w:rsid w:val="000F7640"/>
    <w:rsid w:val="001514CD"/>
    <w:rsid w:val="00171CAE"/>
    <w:rsid w:val="001727BB"/>
    <w:rsid w:val="001B5068"/>
    <w:rsid w:val="001E6B2D"/>
    <w:rsid w:val="00207EDE"/>
    <w:rsid w:val="002144C9"/>
    <w:rsid w:val="00215E5B"/>
    <w:rsid w:val="00220B95"/>
    <w:rsid w:val="0025036F"/>
    <w:rsid w:val="002879F0"/>
    <w:rsid w:val="002A510F"/>
    <w:rsid w:val="002D67A0"/>
    <w:rsid w:val="002F040C"/>
    <w:rsid w:val="00303321"/>
    <w:rsid w:val="00303694"/>
    <w:rsid w:val="0032143D"/>
    <w:rsid w:val="0034336E"/>
    <w:rsid w:val="00366147"/>
    <w:rsid w:val="00373638"/>
    <w:rsid w:val="003832B9"/>
    <w:rsid w:val="00397693"/>
    <w:rsid w:val="003A4E42"/>
    <w:rsid w:val="003B04C9"/>
    <w:rsid w:val="00401026"/>
    <w:rsid w:val="00403D19"/>
    <w:rsid w:val="00406EDC"/>
    <w:rsid w:val="0045270B"/>
    <w:rsid w:val="00470763"/>
    <w:rsid w:val="004F4917"/>
    <w:rsid w:val="0054538B"/>
    <w:rsid w:val="0055417A"/>
    <w:rsid w:val="005930B9"/>
    <w:rsid w:val="00593DB3"/>
    <w:rsid w:val="00604F07"/>
    <w:rsid w:val="0061181D"/>
    <w:rsid w:val="00656E33"/>
    <w:rsid w:val="00706BEE"/>
    <w:rsid w:val="00715FA1"/>
    <w:rsid w:val="00736095"/>
    <w:rsid w:val="00761957"/>
    <w:rsid w:val="0077623A"/>
    <w:rsid w:val="00782864"/>
    <w:rsid w:val="007B51EF"/>
    <w:rsid w:val="007B6CB4"/>
    <w:rsid w:val="007C3325"/>
    <w:rsid w:val="007D3DD0"/>
    <w:rsid w:val="007E5D08"/>
    <w:rsid w:val="00814761"/>
    <w:rsid w:val="008415A4"/>
    <w:rsid w:val="00851A43"/>
    <w:rsid w:val="008673F3"/>
    <w:rsid w:val="00895192"/>
    <w:rsid w:val="00947AA3"/>
    <w:rsid w:val="00954694"/>
    <w:rsid w:val="00962DD6"/>
    <w:rsid w:val="00977B55"/>
    <w:rsid w:val="009B2A77"/>
    <w:rsid w:val="009C054D"/>
    <w:rsid w:val="00A27586"/>
    <w:rsid w:val="00A53C06"/>
    <w:rsid w:val="00A61223"/>
    <w:rsid w:val="00AC1452"/>
    <w:rsid w:val="00AD210B"/>
    <w:rsid w:val="00AF2CB2"/>
    <w:rsid w:val="00B05B4F"/>
    <w:rsid w:val="00B31B9D"/>
    <w:rsid w:val="00B32F55"/>
    <w:rsid w:val="00B62EEE"/>
    <w:rsid w:val="00B8383F"/>
    <w:rsid w:val="00BB2CB5"/>
    <w:rsid w:val="00BC7D82"/>
    <w:rsid w:val="00C45C91"/>
    <w:rsid w:val="00C51CEE"/>
    <w:rsid w:val="00C567D2"/>
    <w:rsid w:val="00CC0EF8"/>
    <w:rsid w:val="00CD50BB"/>
    <w:rsid w:val="00CF4D69"/>
    <w:rsid w:val="00D9539E"/>
    <w:rsid w:val="00DA086B"/>
    <w:rsid w:val="00DD4CC7"/>
    <w:rsid w:val="00E16E25"/>
    <w:rsid w:val="00E552F6"/>
    <w:rsid w:val="00E7184C"/>
    <w:rsid w:val="00E855B5"/>
    <w:rsid w:val="00E94036"/>
    <w:rsid w:val="00EA5B62"/>
    <w:rsid w:val="00EC42DE"/>
    <w:rsid w:val="00ED0826"/>
    <w:rsid w:val="00ED497C"/>
    <w:rsid w:val="00F054B0"/>
    <w:rsid w:val="00F127D5"/>
    <w:rsid w:val="00F134C0"/>
    <w:rsid w:val="00F36FBE"/>
    <w:rsid w:val="00F632FB"/>
    <w:rsid w:val="00F653D2"/>
    <w:rsid w:val="00FC6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DDB5"/>
  <w15:docId w15:val="{3809C84D-A2B7-4544-990A-847C28E3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cs="Arial Unicode MS"/>
      <w:color w:val="000000"/>
      <w:sz w:val="30"/>
      <w:szCs w:val="30"/>
      <w14:textOutline w14:w="0" w14:cap="flat" w14:cmpd="sng" w14:algn="ctr">
        <w14:noFill/>
        <w14:prstDash w14:val="solid"/>
        <w14:bevel/>
      </w14:textOutline>
    </w:rPr>
  </w:style>
  <w:style w:type="character" w:customStyle="1" w:styleId="a5">
    <w:name w:val="Ссылка"/>
    <w:rPr>
      <w:color w:val="0563C1"/>
      <w:u w:val="single" w:color="0563C1"/>
      <w14:textOutline w14:w="0" w14:cap="rnd" w14:cmpd="sng" w14:algn="ctr">
        <w14:noFill/>
        <w14:prstDash w14:val="solid"/>
        <w14:bevel/>
      </w14:textOutline>
    </w:rPr>
  </w:style>
  <w:style w:type="character" w:customStyle="1" w:styleId="Hyperlink0">
    <w:name w:val="Hyperlink.0"/>
    <w:basedOn w:val="a5"/>
    <w:rPr>
      <w:rFonts w:ascii="Times New Roman" w:eastAsia="Times New Roman" w:hAnsi="Times New Roman" w:cs="Times New Roman"/>
      <w:color w:val="0563C1"/>
      <w:sz w:val="28"/>
      <w:szCs w:val="28"/>
      <w:u w:val="single" w:color="0563C1"/>
      <w:lang w:val="en-US"/>
      <w14:textOutline w14:w="0" w14:cap="rnd" w14:cmpd="sng" w14:algn="ctr">
        <w14:noFill/>
        <w14:prstDash w14:val="solid"/>
        <w14:bevel/>
      </w14:textOutline>
    </w:rPr>
  </w:style>
  <w:style w:type="character" w:customStyle="1" w:styleId="Hyperlink1">
    <w:name w:val="Hyperlink.1"/>
    <w:basedOn w:val="a5"/>
    <w:rPr>
      <w:rFonts w:ascii="Times New Roman" w:eastAsia="Times New Roman" w:hAnsi="Times New Roman" w:cs="Times New Roman"/>
      <w:color w:val="0563C1"/>
      <w:sz w:val="28"/>
      <w:szCs w:val="28"/>
      <w:u w:val="single" w:color="0563C1"/>
      <w14:textOutline w14:w="0" w14:cap="rnd" w14:cmpd="sng" w14:algn="ctr">
        <w14:noFill/>
        <w14:prstDash w14:val="solid"/>
        <w14:bevel/>
      </w14:textOutline>
    </w:rPr>
  </w:style>
  <w:style w:type="paragraph" w:styleId="a6">
    <w:name w:val="List Paragraph"/>
    <w:pPr>
      <w:spacing w:after="160" w:line="259" w:lineRule="auto"/>
      <w:ind w:left="720"/>
    </w:pPr>
    <w:rPr>
      <w:rFonts w:ascii="Calibri" w:hAnsi="Calibri" w:cs="Arial Unicode MS"/>
      <w:color w:val="000000"/>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character" w:customStyle="1" w:styleId="Hyperlink2">
    <w:name w:val="Hyperlink.2"/>
    <w:basedOn w:val="a5"/>
    <w:rPr>
      <w:color w:val="000000"/>
      <w:u w:val="single" w:color="000000"/>
      <w:lang w:val="ru-RU"/>
      <w14:textOutline w14:w="0" w14:cap="rnd" w14:cmpd="sng" w14:algn="ctr">
        <w14:noFill/>
        <w14:prstDash w14:val="solid"/>
        <w14:bevel/>
      </w14:textOutline>
    </w:rPr>
  </w:style>
  <w:style w:type="character" w:customStyle="1" w:styleId="UnresolvedMention">
    <w:name w:val="Unresolved Mention"/>
    <w:basedOn w:val="a0"/>
    <w:uiPriority w:val="99"/>
    <w:semiHidden/>
    <w:unhideWhenUsed/>
    <w:rsid w:val="009C054D"/>
    <w:rPr>
      <w:color w:val="605E5C"/>
      <w:shd w:val="clear" w:color="auto" w:fill="E1DFDD"/>
    </w:rPr>
  </w:style>
  <w:style w:type="paragraph" w:styleId="a7">
    <w:name w:val="Balloon Text"/>
    <w:basedOn w:val="a"/>
    <w:link w:val="a8"/>
    <w:uiPriority w:val="99"/>
    <w:semiHidden/>
    <w:unhideWhenUsed/>
    <w:rsid w:val="000D07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07D6"/>
    <w:rPr>
      <w:rFonts w:ascii="Tahoma" w:hAnsi="Tahoma" w:cs="Tahoma"/>
      <w:color w:val="000000"/>
      <w:sz w:val="16"/>
      <w:szCs w:val="16"/>
      <w:u w:color="000000"/>
    </w:rPr>
  </w:style>
  <w:style w:type="character" w:styleId="a9">
    <w:name w:val="Placeholder Text"/>
    <w:basedOn w:val="a0"/>
    <w:uiPriority w:val="99"/>
    <w:semiHidden/>
    <w:rsid w:val="007B51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bpublish.com/library_read_article.php?id=-719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estethicsconf@herzen.spb.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estethicsconf@herzen.spb.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Times New Roman"/>
        <a:ea typeface="Times New Roman"/>
        <a:cs typeface="Times New Roman"/>
      </a:majorFont>
      <a:minorFont>
        <a:latin typeface="Times New Roman"/>
        <a:ea typeface="Times New Roman"/>
        <a:cs typeface="Times New Roman"/>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1351</Words>
  <Characters>7704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dc:creator>
  <cp:lastModifiedBy>Eugenia</cp:lastModifiedBy>
  <cp:revision>2</cp:revision>
  <dcterms:created xsi:type="dcterms:W3CDTF">2025-07-18T11:01:00Z</dcterms:created>
  <dcterms:modified xsi:type="dcterms:W3CDTF">2025-07-18T11:01:00Z</dcterms:modified>
</cp:coreProperties>
</file>