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65" w:type="dxa"/>
        <w:tblInd w:w="-6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7"/>
        <w:gridCol w:w="7638"/>
      </w:tblGrid>
      <w:tr w:rsidR="007E29C8" w:rsidRPr="00150781" w14:paraId="0E3C5056" w14:textId="77777777" w:rsidTr="00341E96">
        <w:trPr>
          <w:trHeight w:val="2797"/>
        </w:trPr>
        <w:tc>
          <w:tcPr>
            <w:tcW w:w="2227" w:type="dxa"/>
            <w:shd w:val="clear" w:color="auto" w:fill="auto"/>
          </w:tcPr>
          <w:p w14:paraId="4C2129FD" w14:textId="77593D11" w:rsidR="007E29C8" w:rsidRPr="00150781" w:rsidRDefault="00FC454F" w:rsidP="00FC454F">
            <w:pPr>
              <w:pStyle w:val="a6"/>
              <w:spacing w:before="240"/>
              <w:jc w:val="center"/>
              <w:rPr>
                <w:rFonts w:ascii="Times New Roman" w:hAnsi="Times New Roman" w:cs="Times New Roman"/>
                <w:sz w:val="2"/>
                <w:lang w:val="en-US" w:eastAsia="ar-SA"/>
              </w:rPr>
            </w:pPr>
            <w:r w:rsidRPr="00150781">
              <w:rPr>
                <w:rFonts w:ascii="Times New Roman" w:eastAsia="Times New Roman" w:hAnsi="Times New Roman" w:cs="Times New Roman"/>
                <w:noProof/>
                <w:sz w:val="20"/>
              </w:rPr>
              <w:drawing>
                <wp:inline distT="0" distB="0" distL="0" distR="0" wp14:anchorId="3588A857" wp14:editId="56AEF27D">
                  <wp:extent cx="1152525" cy="11334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33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49FC2" w14:textId="0B00416E" w:rsidR="007E29C8" w:rsidRPr="00150781" w:rsidRDefault="007E29C8" w:rsidP="00341E96">
            <w:pPr>
              <w:autoSpaceDE w:val="0"/>
              <w:ind w:left="341"/>
              <w:rPr>
                <w:rFonts w:eastAsia="Times New Roman" w:cs="Times New Roman"/>
                <w:b/>
                <w:sz w:val="23"/>
                <w:lang w:eastAsia="ar-SA"/>
              </w:rPr>
            </w:pPr>
          </w:p>
        </w:tc>
        <w:tc>
          <w:tcPr>
            <w:tcW w:w="7638" w:type="dxa"/>
            <w:shd w:val="clear" w:color="auto" w:fill="auto"/>
          </w:tcPr>
          <w:p w14:paraId="5C81AEF1" w14:textId="77777777" w:rsidR="007E29C8" w:rsidRPr="00150781" w:rsidRDefault="007E29C8" w:rsidP="00341E96">
            <w:pPr>
              <w:autoSpaceDE w:val="0"/>
              <w:spacing w:line="246" w:lineRule="exact"/>
              <w:ind w:left="101" w:right="103"/>
              <w:jc w:val="center"/>
              <w:rPr>
                <w:rFonts w:eastAsia="Times New Roman" w:cs="Times New Roman"/>
                <w:lang w:eastAsia="ar-SA"/>
              </w:rPr>
            </w:pPr>
            <w:r w:rsidRPr="00150781">
              <w:rPr>
                <w:rFonts w:eastAsia="Times New Roman" w:cs="Times New Roman"/>
                <w:sz w:val="23"/>
                <w:lang w:eastAsia="ar-SA"/>
              </w:rPr>
              <w:t>МИНИСТЕРСТВО</w:t>
            </w:r>
            <w:r w:rsidRPr="00150781">
              <w:rPr>
                <w:rFonts w:eastAsia="Times New Roman" w:cs="Times New Roman"/>
                <w:spacing w:val="-5"/>
                <w:sz w:val="23"/>
                <w:lang w:eastAsia="ar-SA"/>
              </w:rPr>
              <w:t xml:space="preserve"> </w:t>
            </w:r>
            <w:r w:rsidRPr="00150781">
              <w:rPr>
                <w:rFonts w:eastAsia="Times New Roman" w:cs="Times New Roman"/>
                <w:sz w:val="23"/>
                <w:lang w:eastAsia="ar-SA"/>
              </w:rPr>
              <w:t>ПРОСВЕЩЕНИЯ</w:t>
            </w:r>
            <w:r w:rsidRPr="00150781">
              <w:rPr>
                <w:rFonts w:eastAsia="Times New Roman" w:cs="Times New Roman"/>
                <w:spacing w:val="-1"/>
                <w:sz w:val="23"/>
                <w:lang w:eastAsia="ar-SA"/>
              </w:rPr>
              <w:t xml:space="preserve"> </w:t>
            </w:r>
            <w:r w:rsidRPr="00150781">
              <w:rPr>
                <w:rFonts w:eastAsia="Times New Roman" w:cs="Times New Roman"/>
                <w:sz w:val="23"/>
                <w:lang w:eastAsia="ar-SA"/>
              </w:rPr>
              <w:t>РОССИЙСКОЙ</w:t>
            </w:r>
            <w:r w:rsidRPr="00150781">
              <w:rPr>
                <w:rFonts w:eastAsia="Times New Roman" w:cs="Times New Roman"/>
                <w:spacing w:val="-4"/>
                <w:sz w:val="23"/>
                <w:lang w:eastAsia="ar-SA"/>
              </w:rPr>
              <w:t xml:space="preserve"> </w:t>
            </w:r>
            <w:r w:rsidRPr="00150781">
              <w:rPr>
                <w:rFonts w:eastAsia="Times New Roman" w:cs="Times New Roman"/>
                <w:sz w:val="23"/>
                <w:lang w:eastAsia="ar-SA"/>
              </w:rPr>
              <w:t>ФЕДЕРАЦИИ</w:t>
            </w:r>
          </w:p>
          <w:p w14:paraId="762128BE" w14:textId="77777777" w:rsidR="007E29C8" w:rsidRPr="00150781" w:rsidRDefault="007E29C8" w:rsidP="00341E96">
            <w:pPr>
              <w:autoSpaceDE w:val="0"/>
              <w:spacing w:before="119"/>
              <w:ind w:left="835" w:right="838"/>
              <w:jc w:val="center"/>
              <w:rPr>
                <w:rFonts w:eastAsia="Times New Roman" w:cs="Times New Roman"/>
                <w:sz w:val="23"/>
                <w:lang w:eastAsia="ar-SA"/>
              </w:rPr>
            </w:pPr>
            <w:r w:rsidRPr="00150781">
              <w:rPr>
                <w:rFonts w:eastAsia="Times New Roman" w:cs="Times New Roman"/>
                <w:sz w:val="22"/>
                <w:lang w:eastAsia="ar-SA"/>
              </w:rPr>
              <w:t>Федеральное</w:t>
            </w:r>
            <w:r w:rsidRPr="00150781">
              <w:rPr>
                <w:rFonts w:eastAsia="Times New Roman" w:cs="Times New Roman"/>
                <w:spacing w:val="-6"/>
                <w:sz w:val="22"/>
                <w:lang w:eastAsia="ar-SA"/>
              </w:rPr>
              <w:t xml:space="preserve"> </w:t>
            </w:r>
            <w:r w:rsidRPr="00150781">
              <w:rPr>
                <w:rFonts w:eastAsia="Times New Roman" w:cs="Times New Roman"/>
                <w:sz w:val="22"/>
                <w:lang w:eastAsia="ar-SA"/>
              </w:rPr>
              <w:t>государственное</w:t>
            </w:r>
            <w:r w:rsidRPr="00150781">
              <w:rPr>
                <w:rFonts w:eastAsia="Times New Roman" w:cs="Times New Roman"/>
                <w:spacing w:val="-5"/>
                <w:sz w:val="22"/>
                <w:lang w:eastAsia="ar-SA"/>
              </w:rPr>
              <w:t xml:space="preserve"> </w:t>
            </w:r>
            <w:r w:rsidRPr="00150781">
              <w:rPr>
                <w:rFonts w:eastAsia="Times New Roman" w:cs="Times New Roman"/>
                <w:sz w:val="22"/>
                <w:lang w:eastAsia="ar-SA"/>
              </w:rPr>
              <w:t>бюджетное</w:t>
            </w:r>
            <w:r w:rsidRPr="00150781">
              <w:rPr>
                <w:rFonts w:eastAsia="Times New Roman" w:cs="Times New Roman"/>
                <w:spacing w:val="-6"/>
                <w:sz w:val="22"/>
                <w:lang w:eastAsia="ar-SA"/>
              </w:rPr>
              <w:t xml:space="preserve"> </w:t>
            </w:r>
            <w:r w:rsidRPr="00150781">
              <w:rPr>
                <w:rFonts w:eastAsia="Times New Roman" w:cs="Times New Roman"/>
                <w:sz w:val="22"/>
                <w:lang w:eastAsia="ar-SA"/>
              </w:rPr>
              <w:t>образовательное</w:t>
            </w:r>
            <w:r w:rsidRPr="00150781">
              <w:rPr>
                <w:rFonts w:eastAsia="Times New Roman" w:cs="Times New Roman"/>
                <w:spacing w:val="-52"/>
                <w:sz w:val="22"/>
                <w:lang w:eastAsia="ar-SA"/>
              </w:rPr>
              <w:t xml:space="preserve"> </w:t>
            </w:r>
            <w:r w:rsidRPr="00150781">
              <w:rPr>
                <w:rFonts w:eastAsia="Times New Roman" w:cs="Times New Roman"/>
                <w:sz w:val="22"/>
                <w:lang w:eastAsia="ar-SA"/>
              </w:rPr>
              <w:t>учреждение</w:t>
            </w:r>
            <w:r w:rsidRPr="00150781">
              <w:rPr>
                <w:rFonts w:eastAsia="Times New Roman" w:cs="Times New Roman"/>
                <w:spacing w:val="-1"/>
                <w:sz w:val="22"/>
                <w:lang w:eastAsia="ar-SA"/>
              </w:rPr>
              <w:t xml:space="preserve"> </w:t>
            </w:r>
            <w:r w:rsidRPr="00150781">
              <w:rPr>
                <w:rFonts w:eastAsia="Times New Roman" w:cs="Times New Roman"/>
                <w:sz w:val="22"/>
                <w:lang w:eastAsia="ar-SA"/>
              </w:rPr>
              <w:t>высшего</w:t>
            </w:r>
            <w:r w:rsidRPr="00150781">
              <w:rPr>
                <w:rFonts w:eastAsia="Times New Roman" w:cs="Times New Roman"/>
                <w:spacing w:val="2"/>
                <w:sz w:val="22"/>
                <w:lang w:eastAsia="ar-SA"/>
              </w:rPr>
              <w:t xml:space="preserve"> </w:t>
            </w:r>
            <w:r w:rsidRPr="00150781">
              <w:rPr>
                <w:rFonts w:eastAsia="Times New Roman" w:cs="Times New Roman"/>
                <w:sz w:val="22"/>
                <w:lang w:eastAsia="ar-SA"/>
              </w:rPr>
              <w:t>образования</w:t>
            </w:r>
          </w:p>
          <w:p w14:paraId="7124EF04" w14:textId="77777777" w:rsidR="007E29C8" w:rsidRPr="00150781" w:rsidRDefault="007E29C8" w:rsidP="00341E96">
            <w:pPr>
              <w:autoSpaceDE w:val="0"/>
              <w:ind w:left="95" w:right="103"/>
              <w:jc w:val="center"/>
              <w:rPr>
                <w:rFonts w:eastAsia="Times New Roman" w:cs="Times New Roman"/>
                <w:i/>
                <w:sz w:val="23"/>
                <w:lang w:eastAsia="ar-SA"/>
              </w:rPr>
            </w:pPr>
            <w:r w:rsidRPr="00150781">
              <w:rPr>
                <w:rFonts w:eastAsia="Times New Roman" w:cs="Times New Roman"/>
                <w:sz w:val="23"/>
                <w:lang w:eastAsia="ar-SA"/>
              </w:rPr>
              <w:t>«РОССИЙСКИЙ ГОСУДАРСТВЕННЫЙ ПЕДАГОГИЧЕСКИЙ</w:t>
            </w:r>
            <w:r w:rsidRPr="00150781">
              <w:rPr>
                <w:rFonts w:eastAsia="Times New Roman" w:cs="Times New Roman"/>
                <w:spacing w:val="-55"/>
                <w:sz w:val="23"/>
                <w:lang w:eastAsia="ar-SA"/>
              </w:rPr>
              <w:t xml:space="preserve"> </w:t>
            </w:r>
            <w:r w:rsidRPr="00150781">
              <w:rPr>
                <w:rFonts w:eastAsia="Times New Roman" w:cs="Times New Roman"/>
                <w:sz w:val="23"/>
                <w:lang w:eastAsia="ar-SA"/>
              </w:rPr>
              <w:t>УНИВЕРСИТЕТ им.</w:t>
            </w:r>
            <w:r w:rsidRPr="00150781">
              <w:rPr>
                <w:rFonts w:eastAsia="Times New Roman" w:cs="Times New Roman"/>
                <w:spacing w:val="-6"/>
                <w:sz w:val="23"/>
                <w:lang w:eastAsia="ar-SA"/>
              </w:rPr>
              <w:t xml:space="preserve"> </w:t>
            </w:r>
            <w:r w:rsidRPr="00150781">
              <w:rPr>
                <w:rFonts w:eastAsia="Times New Roman" w:cs="Times New Roman"/>
                <w:sz w:val="23"/>
                <w:lang w:eastAsia="ar-SA"/>
              </w:rPr>
              <w:t>А. И. ГЕРЦЕНА»</w:t>
            </w:r>
          </w:p>
          <w:p w14:paraId="5D39D20E" w14:textId="166B715F" w:rsidR="007E29C8" w:rsidRPr="00150781" w:rsidRDefault="00FC454F" w:rsidP="00FC454F">
            <w:pPr>
              <w:autoSpaceDE w:val="0"/>
              <w:spacing w:before="229" w:after="0" w:line="257" w:lineRule="auto"/>
              <w:ind w:left="101" w:right="103"/>
              <w:jc w:val="center"/>
              <w:rPr>
                <w:rFonts w:cs="Times New Roman"/>
                <w:b/>
                <w:i/>
                <w:lang w:eastAsia="ar-SA"/>
              </w:rPr>
            </w:pPr>
            <w:r w:rsidRPr="00150781">
              <w:rPr>
                <w:rFonts w:cs="Times New Roman"/>
                <w:b/>
                <w:i/>
                <w:lang w:eastAsia="ar-SA"/>
              </w:rPr>
              <w:t>ИНСТИТУТ ЭКОНОМИКИ И УПРАВЛЕНИЯ</w:t>
            </w:r>
          </w:p>
        </w:tc>
      </w:tr>
    </w:tbl>
    <w:p w14:paraId="3AE2A046" w14:textId="77777777" w:rsidR="007E29C8" w:rsidRPr="00150781" w:rsidRDefault="007E29C8" w:rsidP="007E29C8">
      <w:pPr>
        <w:spacing w:after="0" w:line="240" w:lineRule="auto"/>
        <w:rPr>
          <w:rFonts w:cs="Times New Roman"/>
        </w:rPr>
      </w:pPr>
    </w:p>
    <w:p w14:paraId="232B7DA4" w14:textId="77777777" w:rsidR="007E29C8" w:rsidRPr="00150781" w:rsidRDefault="007E29C8" w:rsidP="007E29C8">
      <w:pPr>
        <w:spacing w:after="0" w:line="240" w:lineRule="auto"/>
        <w:jc w:val="center"/>
        <w:rPr>
          <w:rFonts w:cs="Times New Roman"/>
          <w:b/>
        </w:rPr>
      </w:pPr>
      <w:r w:rsidRPr="00150781">
        <w:rPr>
          <w:rFonts w:cs="Times New Roman"/>
          <w:b/>
        </w:rPr>
        <w:t>«ГЕРЦЕНОВСКИЙ ФЕСТИВАЛЬ»</w:t>
      </w:r>
    </w:p>
    <w:p w14:paraId="4F59744A" w14:textId="4369C8B9" w:rsidR="000E2F05" w:rsidRPr="00150781" w:rsidRDefault="000E2F05" w:rsidP="00FD3A60">
      <w:pPr>
        <w:spacing w:after="0" w:line="240" w:lineRule="auto"/>
        <w:jc w:val="both"/>
        <w:rPr>
          <w:rFonts w:cs="Times New Roman"/>
          <w:b/>
        </w:rPr>
      </w:pPr>
    </w:p>
    <w:p w14:paraId="62BD0987" w14:textId="16B24A75" w:rsidR="007C5999" w:rsidRPr="00150781" w:rsidRDefault="007C5999" w:rsidP="007C5999">
      <w:pPr>
        <w:spacing w:after="0" w:line="240" w:lineRule="auto"/>
        <w:jc w:val="both"/>
        <w:rPr>
          <w:rFonts w:cs="Times New Roman"/>
          <w:bCs/>
          <w:szCs w:val="24"/>
        </w:rPr>
      </w:pPr>
      <w:r w:rsidRPr="00150781">
        <w:rPr>
          <w:rFonts w:cs="Times New Roman"/>
          <w:bCs/>
          <w:szCs w:val="24"/>
        </w:rPr>
        <w:t xml:space="preserve">Приглашаем </w:t>
      </w:r>
      <w:r w:rsidR="00C946A6">
        <w:rPr>
          <w:rFonts w:cs="Times New Roman"/>
          <w:bCs/>
          <w:szCs w:val="24"/>
        </w:rPr>
        <w:t xml:space="preserve">старшеклассников и студентов колледжей к участию </w:t>
      </w:r>
      <w:r w:rsidR="00F56BCB" w:rsidRPr="00150781">
        <w:rPr>
          <w:rFonts w:cs="Times New Roman"/>
          <w:bCs/>
          <w:szCs w:val="24"/>
        </w:rPr>
        <w:t xml:space="preserve">в профориентационных мероприятиях: </w:t>
      </w:r>
    </w:p>
    <w:p w14:paraId="2FA542FE" w14:textId="77777777" w:rsidR="00E46D42" w:rsidRPr="00150781" w:rsidRDefault="00E46D42" w:rsidP="007C5999">
      <w:pPr>
        <w:spacing w:after="0" w:line="240" w:lineRule="auto"/>
        <w:jc w:val="both"/>
        <w:rPr>
          <w:rFonts w:cs="Times New Roman"/>
          <w:bCs/>
          <w:szCs w:val="24"/>
        </w:rPr>
      </w:pPr>
    </w:p>
    <w:p w14:paraId="13FA4C9B" w14:textId="77777777" w:rsidR="00FC454F" w:rsidRPr="00150781" w:rsidRDefault="00FC454F" w:rsidP="007C5999">
      <w:pPr>
        <w:spacing w:after="0" w:line="240" w:lineRule="auto"/>
        <w:jc w:val="both"/>
        <w:rPr>
          <w:rFonts w:cs="Times New Roman"/>
          <w:szCs w:val="24"/>
        </w:rPr>
      </w:pPr>
    </w:p>
    <w:p w14:paraId="20EB53A9" w14:textId="77777777" w:rsidR="00DA34F6" w:rsidRPr="00150781" w:rsidRDefault="00DA34F6" w:rsidP="00DA34F6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150781">
        <w:rPr>
          <w:rFonts w:cs="Times New Roman"/>
          <w:b/>
          <w:bCs/>
          <w:sz w:val="28"/>
          <w:szCs w:val="28"/>
        </w:rPr>
        <w:t xml:space="preserve">1) </w:t>
      </w:r>
      <w:r w:rsidR="00470B90" w:rsidRPr="00150781">
        <w:rPr>
          <w:rFonts w:cs="Times New Roman"/>
          <w:b/>
          <w:bCs/>
          <w:sz w:val="28"/>
          <w:szCs w:val="28"/>
        </w:rPr>
        <w:t xml:space="preserve">КОНКУРС СТАРТАП-ПРОЕКТОВ </w:t>
      </w:r>
    </w:p>
    <w:p w14:paraId="76972C3C" w14:textId="57BA4B65" w:rsidR="00FC454F" w:rsidRPr="00150781" w:rsidRDefault="00470B90" w:rsidP="00DA34F6">
      <w:pPr>
        <w:spacing w:after="0" w:line="240" w:lineRule="auto"/>
        <w:jc w:val="center"/>
        <w:rPr>
          <w:rFonts w:cs="Times New Roman"/>
          <w:b/>
          <w:bCs/>
          <w:sz w:val="28"/>
          <w:szCs w:val="24"/>
        </w:rPr>
      </w:pPr>
      <w:r w:rsidRPr="00150781">
        <w:rPr>
          <w:rFonts w:cs="Times New Roman"/>
          <w:b/>
          <w:bCs/>
          <w:sz w:val="28"/>
          <w:szCs w:val="28"/>
        </w:rPr>
        <w:t>«ПРИДУМЫВАЙ-УПРАВЛЯЙ»</w:t>
      </w:r>
    </w:p>
    <w:p w14:paraId="757D6F53" w14:textId="77777777" w:rsidR="003934B9" w:rsidRPr="00150781" w:rsidRDefault="003934B9" w:rsidP="00470B90">
      <w:pPr>
        <w:spacing w:after="0" w:line="240" w:lineRule="auto"/>
        <w:jc w:val="both"/>
        <w:rPr>
          <w:rFonts w:cs="Times New Roman"/>
          <w:szCs w:val="24"/>
        </w:rPr>
      </w:pPr>
    </w:p>
    <w:p w14:paraId="3EFB79AD" w14:textId="2884DCBA" w:rsidR="00F11076" w:rsidRPr="00150781" w:rsidRDefault="00F11076" w:rsidP="00470B90">
      <w:pPr>
        <w:pStyle w:val="a4"/>
        <w:numPr>
          <w:ilvl w:val="0"/>
          <w:numId w:val="13"/>
        </w:numPr>
        <w:jc w:val="both"/>
        <w:rPr>
          <w:rFonts w:cs="Times New Roman"/>
          <w:szCs w:val="24"/>
        </w:rPr>
      </w:pPr>
      <w:r w:rsidRPr="00150781">
        <w:rPr>
          <w:rFonts w:cs="Times New Roman"/>
          <w:b/>
          <w:bCs/>
          <w:szCs w:val="24"/>
        </w:rPr>
        <w:t>Описание:</w:t>
      </w:r>
      <w:r w:rsidRPr="00150781">
        <w:rPr>
          <w:rFonts w:cs="Times New Roman"/>
          <w:szCs w:val="24"/>
        </w:rPr>
        <w:t xml:space="preserve"> Конкурс стартап-проектов «Придумывай-управляй» </w:t>
      </w:r>
      <w:r w:rsidR="00470B90" w:rsidRPr="00150781">
        <w:rPr>
          <w:rFonts w:cs="Times New Roman"/>
          <w:szCs w:val="24"/>
        </w:rPr>
        <w:t>проводится с</w:t>
      </w:r>
      <w:r w:rsidRPr="00150781">
        <w:rPr>
          <w:rFonts w:cs="Times New Roman"/>
          <w:szCs w:val="24"/>
        </w:rPr>
        <w:t xml:space="preserve"> целью выявления и поддержки талантливых школьников, интересующихся предпринимательской деятельностью.</w:t>
      </w:r>
    </w:p>
    <w:p w14:paraId="73C077E5" w14:textId="77777777" w:rsidR="00F11076" w:rsidRPr="00150781" w:rsidRDefault="00F11076" w:rsidP="00470B90">
      <w:pPr>
        <w:pStyle w:val="a5"/>
        <w:numPr>
          <w:ilvl w:val="0"/>
          <w:numId w:val="13"/>
        </w:numPr>
        <w:spacing w:before="0" w:beforeAutospacing="0" w:after="0" w:afterAutospacing="0"/>
        <w:jc w:val="both"/>
      </w:pPr>
      <w:r w:rsidRPr="00150781">
        <w:rPr>
          <w:b/>
          <w:bCs/>
        </w:rPr>
        <w:t>Аудитория:</w:t>
      </w:r>
      <w:r w:rsidRPr="00150781">
        <w:t xml:space="preserve"> к</w:t>
      </w:r>
      <w:r w:rsidR="007C5999" w:rsidRPr="00150781">
        <w:t xml:space="preserve"> участию в Конкурсе приглашаются школьники 10-11 классов, студенты колледжей.</w:t>
      </w:r>
    </w:p>
    <w:p w14:paraId="79382357" w14:textId="77777777" w:rsidR="00470B90" w:rsidRPr="00150781" w:rsidRDefault="0075039B" w:rsidP="00470B90">
      <w:pPr>
        <w:pStyle w:val="a5"/>
        <w:numPr>
          <w:ilvl w:val="0"/>
          <w:numId w:val="13"/>
        </w:numPr>
        <w:spacing w:before="0" w:beforeAutospacing="0" w:after="0" w:afterAutospacing="0"/>
        <w:jc w:val="both"/>
      </w:pPr>
      <w:r w:rsidRPr="00150781">
        <w:rPr>
          <w:b/>
          <w:bCs/>
          <w:spacing w:val="-5"/>
          <w:bdr w:val="none" w:sz="0" w:space="0" w:color="auto" w:frame="1"/>
        </w:rPr>
        <w:t>Этапы проведения Конкурса</w:t>
      </w:r>
    </w:p>
    <w:p w14:paraId="46E6CD1C" w14:textId="77777777" w:rsidR="00470B90" w:rsidRPr="00150781" w:rsidRDefault="0075039B" w:rsidP="00470B90">
      <w:pPr>
        <w:pStyle w:val="a5"/>
        <w:spacing w:before="0" w:beforeAutospacing="0" w:after="0" w:afterAutospacing="0"/>
        <w:ind w:left="720"/>
        <w:jc w:val="both"/>
        <w:rPr>
          <w:spacing w:val="-5"/>
          <w:bdr w:val="none" w:sz="0" w:space="0" w:color="auto" w:frame="1"/>
        </w:rPr>
      </w:pPr>
      <w:r w:rsidRPr="00150781">
        <w:rPr>
          <w:spacing w:val="-5"/>
          <w:bdr w:val="none" w:sz="0" w:space="0" w:color="auto" w:frame="1"/>
        </w:rPr>
        <w:t xml:space="preserve">3.1. Первый этап — подача заявки. Участники предоставляют описание своего стартапа, включая идею проекта, целевую аудиторию, бюджет, оценку рисков, предполагаемые результаты и план действий. </w:t>
      </w:r>
    </w:p>
    <w:p w14:paraId="6170D074" w14:textId="29B604E7" w:rsidR="0075039B" w:rsidRPr="00150781" w:rsidRDefault="0075039B" w:rsidP="00470B90">
      <w:pPr>
        <w:pStyle w:val="a5"/>
        <w:spacing w:before="0" w:beforeAutospacing="0" w:after="0" w:afterAutospacing="0"/>
        <w:ind w:left="720"/>
        <w:jc w:val="both"/>
      </w:pPr>
      <w:r w:rsidRPr="0075039B">
        <w:rPr>
          <w:spacing w:val="-5"/>
          <w:bdr w:val="none" w:sz="0" w:space="0" w:color="auto" w:frame="1"/>
        </w:rPr>
        <w:t>3.2. Второй этап — экспертиза. Экспертный совет оценивает представленные проекты по следующим критериям:</w:t>
      </w:r>
    </w:p>
    <w:p w14:paraId="4E8E5F4D" w14:textId="6834A590" w:rsidR="0075039B" w:rsidRPr="00150781" w:rsidRDefault="0075039B" w:rsidP="00470B90">
      <w:pPr>
        <w:pStyle w:val="sc-grvgcs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Style w:val="sc-hjripb"/>
          <w:spacing w:val="-5"/>
        </w:rPr>
      </w:pPr>
      <w:r w:rsidRPr="00150781">
        <w:rPr>
          <w:rStyle w:val="sc-hjripb"/>
          <w:b/>
          <w:bCs/>
          <w:spacing w:val="-5"/>
          <w:bdr w:val="none" w:sz="0" w:space="0" w:color="auto" w:frame="1"/>
        </w:rPr>
        <w:t xml:space="preserve">Оригинальность идеи. </w:t>
      </w:r>
      <w:r w:rsidRPr="00150781">
        <w:rPr>
          <w:rStyle w:val="sc-hjripb"/>
          <w:spacing w:val="-5"/>
          <w:bdr w:val="none" w:sz="0" w:space="0" w:color="auto" w:frame="1"/>
        </w:rPr>
        <w:t>Оценивается уникальность предложения, новизна подхода, отличие от существующих решений на рынке. Важно, чтобы проект был нестандартным и интересным. (0-5 баллов)</w:t>
      </w:r>
    </w:p>
    <w:p w14:paraId="24F8DF16" w14:textId="45F56436" w:rsidR="0075039B" w:rsidRPr="00150781" w:rsidRDefault="0075039B" w:rsidP="00470B90">
      <w:pPr>
        <w:pStyle w:val="sc-grvgcs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spacing w:val="-5"/>
        </w:rPr>
      </w:pPr>
      <w:r w:rsidRPr="00150781">
        <w:rPr>
          <w:rStyle w:val="sc-hjripb"/>
          <w:b/>
          <w:bCs/>
          <w:spacing w:val="-5"/>
          <w:bdr w:val="none" w:sz="0" w:space="0" w:color="auto" w:frame="1"/>
        </w:rPr>
        <w:t xml:space="preserve">Реализуемость проекта. </w:t>
      </w:r>
      <w:r w:rsidRPr="00150781">
        <w:rPr>
          <w:rStyle w:val="sc-hjripb"/>
          <w:spacing w:val="-5"/>
          <w:bdr w:val="none" w:sz="0" w:space="0" w:color="auto" w:frame="1"/>
        </w:rPr>
        <w:t xml:space="preserve">Насколько реалистично воплотить предложенную идею в жизнь с учетом имеющихся ресурсов, технологий и времени. Включает также оценку доступности необходимых материалов и инструментов. </w:t>
      </w:r>
      <w:r w:rsidRPr="00150781">
        <w:rPr>
          <w:rStyle w:val="sc-hjripb"/>
          <w:i/>
          <w:iCs/>
          <w:spacing w:val="-5"/>
          <w:bdr w:val="none" w:sz="0" w:space="0" w:color="auto" w:frame="1"/>
        </w:rPr>
        <w:t>Вопросы</w:t>
      </w:r>
      <w:r w:rsidR="005B0E91" w:rsidRPr="00150781">
        <w:rPr>
          <w:rStyle w:val="sc-hjripb"/>
          <w:i/>
          <w:iCs/>
          <w:spacing w:val="-5"/>
          <w:bdr w:val="none" w:sz="0" w:space="0" w:color="auto" w:frame="1"/>
        </w:rPr>
        <w:t>:</w:t>
      </w:r>
      <w:r w:rsidR="005B0E91" w:rsidRPr="00150781">
        <w:rPr>
          <w:rStyle w:val="sc-hjripb"/>
          <w:spacing w:val="-5"/>
          <w:bdr w:val="none" w:sz="0" w:space="0" w:color="auto" w:frame="1"/>
        </w:rPr>
        <w:t xml:space="preserve"> можно</w:t>
      </w:r>
      <w:r w:rsidRPr="00150781">
        <w:rPr>
          <w:rStyle w:val="sc-hjripb"/>
          <w:spacing w:val="-5"/>
          <w:bdr w:val="none" w:sz="0" w:space="0" w:color="auto" w:frame="1"/>
        </w:rPr>
        <w:t xml:space="preserve"> ли реализовать этот проект в реальных условиях? Какие ресурсы необходимы для его воплощения? (0-5 баллов)</w:t>
      </w:r>
    </w:p>
    <w:p w14:paraId="7A931845" w14:textId="1AB19D4B" w:rsidR="0075039B" w:rsidRPr="00150781" w:rsidRDefault="0075039B" w:rsidP="00470B90">
      <w:pPr>
        <w:pStyle w:val="sc-grvgcs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spacing w:val="-5"/>
        </w:rPr>
      </w:pPr>
      <w:r w:rsidRPr="00150781">
        <w:rPr>
          <w:rStyle w:val="sc-hjripb"/>
          <w:b/>
          <w:bCs/>
          <w:spacing w:val="-5"/>
          <w:bdr w:val="none" w:sz="0" w:space="0" w:color="auto" w:frame="1"/>
        </w:rPr>
        <w:t xml:space="preserve">Коммерческий потенциал. </w:t>
      </w:r>
      <w:r w:rsidRPr="00150781">
        <w:rPr>
          <w:rStyle w:val="sc-hjripb"/>
          <w:spacing w:val="-5"/>
          <w:bdr w:val="none" w:sz="0" w:space="0" w:color="auto" w:frame="1"/>
        </w:rPr>
        <w:t xml:space="preserve">Способность проекта приносить доход, его рыночная востребованность и конкурентоспособность. Важен анализ целевой аудитории и возможных путей монетизации. </w:t>
      </w:r>
      <w:r w:rsidRPr="00150781">
        <w:rPr>
          <w:rStyle w:val="sc-hjripb"/>
          <w:i/>
          <w:iCs/>
          <w:spacing w:val="-5"/>
          <w:bdr w:val="none" w:sz="0" w:space="0" w:color="auto" w:frame="1"/>
        </w:rPr>
        <w:t>Вопросы</w:t>
      </w:r>
      <w:r w:rsidR="005B0E91" w:rsidRPr="00150781">
        <w:rPr>
          <w:rStyle w:val="sc-hjripb"/>
          <w:i/>
          <w:iCs/>
          <w:spacing w:val="-5"/>
          <w:bdr w:val="none" w:sz="0" w:space="0" w:color="auto" w:frame="1"/>
        </w:rPr>
        <w:t>:</w:t>
      </w:r>
      <w:r w:rsidR="005B0E91" w:rsidRPr="00150781">
        <w:rPr>
          <w:rStyle w:val="sc-hjripb"/>
          <w:spacing w:val="-5"/>
          <w:bdr w:val="none" w:sz="0" w:space="0" w:color="auto" w:frame="1"/>
        </w:rPr>
        <w:t xml:space="preserve"> есть</w:t>
      </w:r>
      <w:r w:rsidRPr="00150781">
        <w:rPr>
          <w:rStyle w:val="sc-hjripb"/>
          <w:spacing w:val="-5"/>
          <w:bdr w:val="none" w:sz="0" w:space="0" w:color="auto" w:frame="1"/>
        </w:rPr>
        <w:t xml:space="preserve"> ли рынок для продукта/услуги? Как проект будет зарабатывать деньги? (0-5 баллов)</w:t>
      </w:r>
    </w:p>
    <w:p w14:paraId="781701A1" w14:textId="560FD75B" w:rsidR="0075039B" w:rsidRPr="00150781" w:rsidRDefault="0075039B" w:rsidP="00470B90">
      <w:pPr>
        <w:pStyle w:val="sc-grvgcs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spacing w:val="-5"/>
        </w:rPr>
      </w:pPr>
      <w:r w:rsidRPr="00150781">
        <w:rPr>
          <w:rStyle w:val="sc-hjripb"/>
          <w:b/>
          <w:bCs/>
          <w:spacing w:val="-5"/>
          <w:bdr w:val="none" w:sz="0" w:space="0" w:color="auto" w:frame="1"/>
        </w:rPr>
        <w:t xml:space="preserve">Социальная значимость. </w:t>
      </w:r>
      <w:r w:rsidRPr="00150781">
        <w:rPr>
          <w:rStyle w:val="sc-hjripb"/>
          <w:spacing w:val="-5"/>
          <w:bdr w:val="none" w:sz="0" w:space="0" w:color="auto" w:frame="1"/>
        </w:rPr>
        <w:t xml:space="preserve">Влияние проекта на общество: улучшение качества жизни людей, решение социальных проблем, экологическая польза и другие аспекты социальной ответственности. </w:t>
      </w:r>
      <w:r w:rsidRPr="00150781">
        <w:rPr>
          <w:rStyle w:val="sc-hjripb"/>
          <w:i/>
          <w:iCs/>
          <w:spacing w:val="-5"/>
          <w:bdr w:val="none" w:sz="0" w:space="0" w:color="auto" w:frame="1"/>
        </w:rPr>
        <w:t>Вопросы</w:t>
      </w:r>
      <w:r w:rsidR="005B0E91" w:rsidRPr="00150781">
        <w:rPr>
          <w:rStyle w:val="sc-hjripb"/>
          <w:i/>
          <w:iCs/>
          <w:spacing w:val="-5"/>
          <w:bdr w:val="none" w:sz="0" w:space="0" w:color="auto" w:frame="1"/>
        </w:rPr>
        <w:t>:</w:t>
      </w:r>
      <w:r w:rsidR="005B0E91" w:rsidRPr="00150781">
        <w:rPr>
          <w:rStyle w:val="sc-hjripb"/>
          <w:spacing w:val="-5"/>
          <w:bdr w:val="none" w:sz="0" w:space="0" w:color="auto" w:frame="1"/>
        </w:rPr>
        <w:t xml:space="preserve"> как</w:t>
      </w:r>
      <w:r w:rsidRPr="00150781">
        <w:rPr>
          <w:rStyle w:val="sc-hjripb"/>
          <w:spacing w:val="-5"/>
          <w:bdr w:val="none" w:sz="0" w:space="0" w:color="auto" w:frame="1"/>
        </w:rPr>
        <w:t xml:space="preserve"> проект влияет на окружающее сообщество? Какие социальные задачи решает? (0-5 баллов)</w:t>
      </w:r>
    </w:p>
    <w:p w14:paraId="5033AAD8" w14:textId="5FC01138" w:rsidR="00470B90" w:rsidRPr="00150781" w:rsidRDefault="0075039B" w:rsidP="00470B90">
      <w:pPr>
        <w:pStyle w:val="sc-grvgcs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Style w:val="sc-hjripb"/>
          <w:spacing w:val="-5"/>
        </w:rPr>
      </w:pPr>
      <w:r w:rsidRPr="00150781">
        <w:rPr>
          <w:rStyle w:val="sc-hjripb"/>
          <w:b/>
          <w:bCs/>
          <w:spacing w:val="-5"/>
          <w:bdr w:val="none" w:sz="0" w:space="0" w:color="auto" w:frame="1"/>
        </w:rPr>
        <w:t xml:space="preserve">Качество презентации. </w:t>
      </w:r>
      <w:r w:rsidRPr="00150781">
        <w:rPr>
          <w:rStyle w:val="sc-hjripb"/>
          <w:spacing w:val="-5"/>
          <w:bdr w:val="none" w:sz="0" w:space="0" w:color="auto" w:frame="1"/>
        </w:rPr>
        <w:t xml:space="preserve">Ясность изложения материала, умение эффективно представить свою идею, грамотное использование визуальных элементов (графики, диаграммы). Презентация должна демонстрировать уверенность и компетентность </w:t>
      </w:r>
      <w:r w:rsidRPr="00150781">
        <w:rPr>
          <w:rStyle w:val="sc-hjripb"/>
          <w:spacing w:val="-5"/>
          <w:bdr w:val="none" w:sz="0" w:space="0" w:color="auto" w:frame="1"/>
        </w:rPr>
        <w:lastRenderedPageBreak/>
        <w:t xml:space="preserve">автора. </w:t>
      </w:r>
      <w:r w:rsidRPr="00150781">
        <w:rPr>
          <w:rStyle w:val="sc-hjripb"/>
          <w:i/>
          <w:iCs/>
          <w:spacing w:val="-5"/>
          <w:bdr w:val="none" w:sz="0" w:space="0" w:color="auto" w:frame="1"/>
        </w:rPr>
        <w:t>Вопросы</w:t>
      </w:r>
      <w:r w:rsidR="005B0E91" w:rsidRPr="00150781">
        <w:rPr>
          <w:rStyle w:val="sc-hjripb"/>
          <w:i/>
          <w:iCs/>
          <w:spacing w:val="-5"/>
          <w:bdr w:val="none" w:sz="0" w:space="0" w:color="auto" w:frame="1"/>
        </w:rPr>
        <w:t>:</w:t>
      </w:r>
      <w:r w:rsidR="005B0E91" w:rsidRPr="00150781">
        <w:rPr>
          <w:rStyle w:val="sc-hjripb"/>
          <w:spacing w:val="-5"/>
          <w:bdr w:val="none" w:sz="0" w:space="0" w:color="auto" w:frame="1"/>
        </w:rPr>
        <w:t xml:space="preserve"> легко</w:t>
      </w:r>
      <w:r w:rsidRPr="00150781">
        <w:rPr>
          <w:rStyle w:val="sc-hjripb"/>
          <w:spacing w:val="-5"/>
          <w:bdr w:val="none" w:sz="0" w:space="0" w:color="auto" w:frame="1"/>
        </w:rPr>
        <w:t xml:space="preserve"> ли понять суть проекта? Насколько качественно оформлена презентация? (0-5 баллов)</w:t>
      </w:r>
    </w:p>
    <w:p w14:paraId="7019DFA5" w14:textId="4E69F1EF" w:rsidR="00F11076" w:rsidRPr="00150781" w:rsidRDefault="0075039B" w:rsidP="00470B90">
      <w:pPr>
        <w:pStyle w:val="sc-grvgcs"/>
        <w:spacing w:before="0" w:beforeAutospacing="0" w:after="0" w:afterAutospacing="0"/>
        <w:ind w:left="720"/>
        <w:jc w:val="both"/>
        <w:textAlignment w:val="baseline"/>
        <w:rPr>
          <w:spacing w:val="-5"/>
        </w:rPr>
      </w:pPr>
      <w:r w:rsidRPr="00150781">
        <w:rPr>
          <w:spacing w:val="-5"/>
          <w:bdr w:val="none" w:sz="0" w:space="0" w:color="auto" w:frame="1"/>
        </w:rPr>
        <w:t xml:space="preserve">3.3. Третий этап — публичная защита проектов. Авторы проектов, набравших наибольшее количество баллов по итогам экспертизы, представляют свои стартапы перед жюри. </w:t>
      </w:r>
      <w:r w:rsidR="00F11076" w:rsidRPr="00150781">
        <w:rPr>
          <w:spacing w:val="-5"/>
        </w:rPr>
        <w:t xml:space="preserve"> </w:t>
      </w:r>
      <w:r w:rsidR="00F11076" w:rsidRPr="00150781">
        <w:rPr>
          <w:color w:val="000000"/>
        </w:rPr>
        <w:t>Защита проектов финалистов будет проходить публично в очном формате в аудитории института экономики и управления. Финалисты готовят презентацию (привозят с собой копию на носителе) и выступление на 5-7</w:t>
      </w:r>
      <w:r w:rsidR="00470B90" w:rsidRPr="00150781">
        <w:rPr>
          <w:color w:val="000000"/>
        </w:rPr>
        <w:t xml:space="preserve"> </w:t>
      </w:r>
      <w:r w:rsidR="00F11076" w:rsidRPr="00150781">
        <w:rPr>
          <w:color w:val="000000"/>
        </w:rPr>
        <w:t>минут в формате рассказа о подготовленном проекте. После выступления</w:t>
      </w:r>
      <w:r w:rsidR="00470B90" w:rsidRPr="00150781">
        <w:rPr>
          <w:color w:val="000000"/>
        </w:rPr>
        <w:t xml:space="preserve"> </w:t>
      </w:r>
      <w:r w:rsidR="00F11076" w:rsidRPr="00150781">
        <w:rPr>
          <w:color w:val="000000"/>
        </w:rPr>
        <w:t>участнику могут быть заданы вопросы о его проекте.</w:t>
      </w:r>
    </w:p>
    <w:p w14:paraId="3D163276" w14:textId="77777777" w:rsidR="00F11076" w:rsidRPr="00150781" w:rsidRDefault="00F11076" w:rsidP="00470B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702983FC" w14:textId="40B05FF3" w:rsidR="00F11076" w:rsidRPr="00150781" w:rsidRDefault="00F11076" w:rsidP="00470B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150781">
        <w:rPr>
          <w:rFonts w:cs="Times New Roman"/>
          <w:b/>
          <w:bCs/>
          <w:i/>
          <w:iCs/>
          <w:color w:val="000000"/>
          <w:szCs w:val="24"/>
        </w:rPr>
        <w:t>Требования к оформлению</w:t>
      </w:r>
      <w:r w:rsidRPr="00150781">
        <w:rPr>
          <w:rFonts w:cs="Times New Roman"/>
          <w:color w:val="000000"/>
          <w:szCs w:val="24"/>
        </w:rPr>
        <w:t xml:space="preserve">: конкурсная заявка оформляется в документе в формате </w:t>
      </w:r>
      <w:r w:rsidRPr="00150781">
        <w:rPr>
          <w:rFonts w:cs="Times New Roman"/>
          <w:color w:val="000000"/>
          <w:szCs w:val="24"/>
          <w:lang w:val="en-US"/>
        </w:rPr>
        <w:t>Word</w:t>
      </w:r>
      <w:r w:rsidR="00470B90" w:rsidRPr="00150781">
        <w:rPr>
          <w:rFonts w:cs="Times New Roman"/>
          <w:color w:val="000000"/>
          <w:szCs w:val="24"/>
        </w:rPr>
        <w:t xml:space="preserve"> и сопровождается презентацией в формате Power Point объемом до 15 слайдов</w:t>
      </w:r>
      <w:r w:rsidRPr="00150781">
        <w:rPr>
          <w:rFonts w:cs="Times New Roman"/>
          <w:color w:val="000000"/>
          <w:szCs w:val="24"/>
        </w:rPr>
        <w:t>. На титульном листе – название проекта, сведения об авторе, контактная информация.</w:t>
      </w:r>
    </w:p>
    <w:p w14:paraId="078582B8" w14:textId="77777777" w:rsidR="0075039B" w:rsidRPr="00150781" w:rsidRDefault="0075039B" w:rsidP="00470B90">
      <w:pPr>
        <w:pStyle w:val="a5"/>
        <w:spacing w:before="0" w:beforeAutospacing="0" w:after="0" w:afterAutospacing="0"/>
        <w:jc w:val="both"/>
      </w:pPr>
    </w:p>
    <w:p w14:paraId="585936C6" w14:textId="77777777" w:rsidR="00F11076" w:rsidRPr="00150781" w:rsidRDefault="00F11076" w:rsidP="00470B90">
      <w:pPr>
        <w:pStyle w:val="a5"/>
        <w:spacing w:before="0" w:beforeAutospacing="0" w:after="0" w:afterAutospacing="0"/>
        <w:jc w:val="both"/>
      </w:pPr>
      <w:r w:rsidRPr="00150781">
        <w:rPr>
          <w:b/>
          <w:bCs/>
        </w:rPr>
        <w:t>Сроки подачи конкурсных работ:</w:t>
      </w:r>
      <w:r w:rsidRPr="00150781">
        <w:t xml:space="preserve"> до 31 марта включительно </w:t>
      </w:r>
    </w:p>
    <w:p w14:paraId="6B83D779" w14:textId="46B789B2" w:rsidR="0075039B" w:rsidRPr="00150781" w:rsidRDefault="00F11076" w:rsidP="00470B90">
      <w:pPr>
        <w:pStyle w:val="a5"/>
        <w:spacing w:before="0" w:beforeAutospacing="0" w:after="0" w:afterAutospacing="0"/>
        <w:jc w:val="both"/>
      </w:pPr>
      <w:r w:rsidRPr="00150781">
        <w:t xml:space="preserve">Адрес для подачи заявки: для участия в Конкурсе необходимо направить </w:t>
      </w:r>
      <w:r w:rsidR="00470B90" w:rsidRPr="00150781">
        <w:t xml:space="preserve">материалы </w:t>
      </w:r>
      <w:r w:rsidRPr="00150781">
        <w:t xml:space="preserve">по адресу: </w:t>
      </w:r>
      <w:hyperlink r:id="rId6" w:history="1">
        <w:r w:rsidR="00990ECE" w:rsidRPr="0051700A">
          <w:rPr>
            <w:rStyle w:val="a3"/>
          </w:rPr>
          <w:t>nesterenkon@herzen.spb.ru</w:t>
        </w:r>
      </w:hyperlink>
      <w:r w:rsidR="00990ECE">
        <w:t xml:space="preserve"> </w:t>
      </w:r>
    </w:p>
    <w:p w14:paraId="2ED4A6E6" w14:textId="77777777" w:rsidR="0075039B" w:rsidRPr="00150781" w:rsidRDefault="0075039B" w:rsidP="00470B90">
      <w:pPr>
        <w:pStyle w:val="a5"/>
        <w:spacing w:before="0" w:beforeAutospacing="0" w:after="0" w:afterAutospacing="0"/>
        <w:jc w:val="both"/>
      </w:pPr>
    </w:p>
    <w:p w14:paraId="214308FC" w14:textId="465AA97A" w:rsidR="00F11076" w:rsidRPr="00150781" w:rsidRDefault="00F11076" w:rsidP="00470B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Style w:val="a3"/>
          <w:rFonts w:cs="Times New Roman"/>
          <w:color w:val="000000"/>
          <w:szCs w:val="24"/>
          <w:u w:val="none"/>
        </w:rPr>
      </w:pPr>
      <w:r w:rsidRPr="00150781">
        <w:rPr>
          <w:rFonts w:cs="Times New Roman"/>
          <w:b/>
          <w:bCs/>
          <w:i/>
          <w:iCs/>
          <w:color w:val="000000"/>
          <w:szCs w:val="24"/>
        </w:rPr>
        <w:t>Даты, формат защиты</w:t>
      </w:r>
      <w:r w:rsidRPr="00150781">
        <w:rPr>
          <w:rFonts w:cs="Times New Roman"/>
          <w:color w:val="000000"/>
          <w:szCs w:val="24"/>
        </w:rPr>
        <w:t xml:space="preserve">: </w:t>
      </w:r>
      <w:r w:rsidRPr="00150781">
        <w:rPr>
          <w:rFonts w:cs="Times New Roman"/>
          <w:b/>
          <w:bCs/>
          <w:color w:val="000000"/>
          <w:szCs w:val="24"/>
        </w:rPr>
        <w:t>5 апреля</w:t>
      </w:r>
      <w:r w:rsidRPr="00150781">
        <w:rPr>
          <w:rFonts w:cs="Times New Roman"/>
          <w:color w:val="000000"/>
          <w:szCs w:val="24"/>
        </w:rPr>
        <w:t xml:space="preserve"> </w:t>
      </w:r>
      <w:r w:rsidRPr="00150781">
        <w:rPr>
          <w:rFonts w:cs="Times New Roman"/>
          <w:b/>
          <w:bCs/>
          <w:color w:val="000000"/>
          <w:szCs w:val="24"/>
        </w:rPr>
        <w:t>2025</w:t>
      </w:r>
      <w:r w:rsidRPr="00150781">
        <w:rPr>
          <w:rFonts w:cs="Times New Roman"/>
          <w:color w:val="000000"/>
          <w:szCs w:val="24"/>
        </w:rPr>
        <w:t xml:space="preserve"> (суббота) в 1</w:t>
      </w:r>
      <w:r w:rsidR="008703BE">
        <w:rPr>
          <w:rFonts w:cs="Times New Roman"/>
          <w:color w:val="000000"/>
          <w:szCs w:val="24"/>
        </w:rPr>
        <w:t>4</w:t>
      </w:r>
      <w:r w:rsidRPr="00150781">
        <w:rPr>
          <w:rFonts w:cs="Times New Roman"/>
          <w:color w:val="000000"/>
          <w:szCs w:val="24"/>
        </w:rPr>
        <w:t>:00, публичное</w:t>
      </w:r>
      <w:r w:rsidR="00DA34F6" w:rsidRPr="00150781">
        <w:rPr>
          <w:rFonts w:cs="Times New Roman"/>
          <w:color w:val="000000"/>
          <w:szCs w:val="24"/>
        </w:rPr>
        <w:t xml:space="preserve"> </w:t>
      </w:r>
      <w:r w:rsidRPr="00150781">
        <w:rPr>
          <w:rFonts w:cs="Times New Roman"/>
          <w:color w:val="000000"/>
          <w:szCs w:val="24"/>
        </w:rPr>
        <w:t xml:space="preserve">выступление с презентацией. </w:t>
      </w:r>
    </w:p>
    <w:p w14:paraId="4FE7D5D8" w14:textId="52719157" w:rsidR="00B142E7" w:rsidRDefault="00B142E7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14:paraId="45339575" w14:textId="77777777" w:rsidR="003934B9" w:rsidRPr="00150781" w:rsidRDefault="003934B9" w:rsidP="00F56BCB">
      <w:pPr>
        <w:spacing w:after="0" w:line="240" w:lineRule="auto"/>
        <w:rPr>
          <w:rFonts w:cs="Times New Roman"/>
          <w:b/>
          <w:bCs/>
          <w:szCs w:val="24"/>
        </w:rPr>
      </w:pPr>
    </w:p>
    <w:p w14:paraId="78203E69" w14:textId="5F263D74" w:rsidR="00342D97" w:rsidRPr="00150781" w:rsidRDefault="00342D97" w:rsidP="00342D97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150781">
        <w:rPr>
          <w:rFonts w:cs="Times New Roman"/>
          <w:b/>
          <w:bCs/>
          <w:szCs w:val="24"/>
        </w:rPr>
        <w:t xml:space="preserve">2)  </w:t>
      </w:r>
      <w:r w:rsidRPr="00150781">
        <w:rPr>
          <w:rFonts w:cs="Times New Roman"/>
          <w:b/>
          <w:bCs/>
          <w:color w:val="000000"/>
          <w:shd w:val="clear" w:color="auto" w:fill="FFFFFF"/>
        </w:rPr>
        <w:t>КОНКУРС МЕДИАПРОДУКТОВ «В ПЕДАГОГИЧЕСКИХ КРУГАХ»</w:t>
      </w:r>
    </w:p>
    <w:p w14:paraId="1894CD00" w14:textId="77777777" w:rsidR="00342D97" w:rsidRPr="00150781" w:rsidRDefault="00342D97" w:rsidP="00342D97">
      <w:pPr>
        <w:rPr>
          <w:rFonts w:cs="Times New Roman"/>
          <w:color w:val="000000"/>
          <w:shd w:val="clear" w:color="auto" w:fill="FFFFFF"/>
        </w:rPr>
      </w:pPr>
    </w:p>
    <w:p w14:paraId="7918E67D" w14:textId="77777777" w:rsidR="008A190A" w:rsidRPr="00150781" w:rsidRDefault="00342D97" w:rsidP="00150781">
      <w:pPr>
        <w:pStyle w:val="sc-grvgcs"/>
        <w:spacing w:before="0" w:beforeAutospacing="0" w:after="0" w:afterAutospacing="0"/>
        <w:ind w:firstLine="709"/>
        <w:jc w:val="both"/>
        <w:textAlignment w:val="baseline"/>
        <w:rPr>
          <w:rStyle w:val="sc-hjripb"/>
          <w:spacing w:val="-5"/>
          <w:bdr w:val="none" w:sz="0" w:space="0" w:color="auto" w:frame="1"/>
        </w:rPr>
      </w:pPr>
      <w:r w:rsidRPr="00150781">
        <w:rPr>
          <w:rStyle w:val="sc-hjripb"/>
          <w:b/>
          <w:bCs/>
          <w:spacing w:val="-5"/>
          <w:bdr w:val="none" w:sz="0" w:space="0" w:color="auto" w:frame="1"/>
        </w:rPr>
        <w:t>Описание:</w:t>
      </w:r>
      <w:r w:rsidRPr="00150781">
        <w:rPr>
          <w:rStyle w:val="sc-hjripb"/>
          <w:spacing w:val="-5"/>
          <w:bdr w:val="none" w:sz="0" w:space="0" w:color="auto" w:frame="1"/>
        </w:rPr>
        <w:t xml:space="preserve"> конкурс школьных медиапродуктов «В педагогических кругах» направлен на популяризацию педагогической деятельности и повышение интереса учащихся к </w:t>
      </w:r>
      <w:r w:rsidR="00394C6D" w:rsidRPr="00150781">
        <w:rPr>
          <w:rStyle w:val="sc-hjripb"/>
          <w:spacing w:val="-5"/>
          <w:bdr w:val="none" w:sz="0" w:space="0" w:color="auto" w:frame="1"/>
        </w:rPr>
        <w:t xml:space="preserve">сфере </w:t>
      </w:r>
      <w:r w:rsidRPr="00150781">
        <w:rPr>
          <w:rStyle w:val="sc-hjripb"/>
          <w:spacing w:val="-5"/>
          <w:bdr w:val="none" w:sz="0" w:space="0" w:color="auto" w:frame="1"/>
        </w:rPr>
        <w:t>образовани</w:t>
      </w:r>
      <w:r w:rsidR="00394C6D" w:rsidRPr="00150781">
        <w:rPr>
          <w:rStyle w:val="sc-hjripb"/>
          <w:spacing w:val="-5"/>
          <w:bdr w:val="none" w:sz="0" w:space="0" w:color="auto" w:frame="1"/>
        </w:rPr>
        <w:t>я</w:t>
      </w:r>
      <w:r w:rsidRPr="00150781">
        <w:rPr>
          <w:rStyle w:val="sc-hjripb"/>
          <w:spacing w:val="-5"/>
          <w:bdr w:val="none" w:sz="0" w:space="0" w:color="auto" w:frame="1"/>
        </w:rPr>
        <w:t>.</w:t>
      </w:r>
    </w:p>
    <w:p w14:paraId="0EA806C4" w14:textId="77777777" w:rsidR="008A190A" w:rsidRPr="00150781" w:rsidRDefault="008A190A" w:rsidP="00150781">
      <w:pPr>
        <w:pStyle w:val="sc-grvgcs"/>
        <w:spacing w:before="0" w:beforeAutospacing="0" w:after="0" w:afterAutospacing="0"/>
        <w:ind w:firstLine="709"/>
        <w:jc w:val="both"/>
        <w:textAlignment w:val="baseline"/>
        <w:rPr>
          <w:rStyle w:val="sc-hjripb"/>
          <w:b/>
          <w:bCs/>
          <w:spacing w:val="-5"/>
          <w:bdr w:val="none" w:sz="0" w:space="0" w:color="auto" w:frame="1"/>
        </w:rPr>
      </w:pPr>
    </w:p>
    <w:p w14:paraId="096F83F4" w14:textId="00D88D0E" w:rsidR="008A190A" w:rsidRPr="00150781" w:rsidRDefault="009667BC" w:rsidP="00150781">
      <w:pPr>
        <w:pStyle w:val="sc-grvgcs"/>
        <w:spacing w:before="0" w:beforeAutospacing="0" w:after="0" w:afterAutospacing="0"/>
        <w:ind w:firstLine="709"/>
        <w:jc w:val="both"/>
        <w:textAlignment w:val="baseline"/>
        <w:rPr>
          <w:spacing w:val="-5"/>
          <w:bdr w:val="none" w:sz="0" w:space="0" w:color="auto" w:frame="1"/>
        </w:rPr>
      </w:pPr>
      <w:r w:rsidRPr="00150781">
        <w:rPr>
          <w:rStyle w:val="sc-hjripb"/>
          <w:b/>
          <w:bCs/>
          <w:spacing w:val="-5"/>
          <w:bdr w:val="none" w:sz="0" w:space="0" w:color="auto" w:frame="1"/>
        </w:rPr>
        <w:t>Участники:</w:t>
      </w:r>
      <w:r w:rsidRPr="00150781">
        <w:rPr>
          <w:rStyle w:val="sc-hjripb"/>
          <w:spacing w:val="-5"/>
          <w:bdr w:val="none" w:sz="0" w:space="0" w:color="auto" w:frame="1"/>
        </w:rPr>
        <w:t xml:space="preserve"> в конкурсе могут принимать участие учащиеся 10-11 классов общеобразовательных учреждений</w:t>
      </w:r>
      <w:r w:rsidRPr="00150781">
        <w:t>, студенты колледжей.</w:t>
      </w:r>
    </w:p>
    <w:p w14:paraId="712237F0" w14:textId="77777777" w:rsidR="008A190A" w:rsidRPr="00150781" w:rsidRDefault="008A190A" w:rsidP="00150781">
      <w:pPr>
        <w:pStyle w:val="sc-grvgcs"/>
        <w:spacing w:before="0" w:beforeAutospacing="0" w:after="0" w:afterAutospacing="0"/>
        <w:ind w:firstLine="709"/>
        <w:jc w:val="both"/>
        <w:textAlignment w:val="baseline"/>
        <w:rPr>
          <w:rStyle w:val="sc-hjripb"/>
          <w:b/>
          <w:bCs/>
          <w:spacing w:val="-5"/>
          <w:bdr w:val="none" w:sz="0" w:space="0" w:color="auto" w:frame="1"/>
        </w:rPr>
      </w:pPr>
    </w:p>
    <w:p w14:paraId="38927561" w14:textId="123407F7" w:rsidR="009667BC" w:rsidRPr="00150781" w:rsidRDefault="009667BC" w:rsidP="00150781">
      <w:pPr>
        <w:pStyle w:val="sc-grvgcs"/>
        <w:spacing w:before="0" w:beforeAutospacing="0" w:after="0" w:afterAutospacing="0"/>
        <w:ind w:firstLine="709"/>
        <w:jc w:val="both"/>
        <w:textAlignment w:val="baseline"/>
        <w:rPr>
          <w:spacing w:val="-5"/>
          <w:bdr w:val="none" w:sz="0" w:space="0" w:color="auto" w:frame="1"/>
        </w:rPr>
      </w:pPr>
      <w:r w:rsidRPr="00150781">
        <w:rPr>
          <w:rStyle w:val="sc-hjripb"/>
          <w:b/>
          <w:bCs/>
          <w:spacing w:val="-5"/>
          <w:bdr w:val="none" w:sz="0" w:space="0" w:color="auto" w:frame="1"/>
        </w:rPr>
        <w:t>Форматы конкурсных работ:</w:t>
      </w:r>
    </w:p>
    <w:p w14:paraId="65ADD64A" w14:textId="77777777" w:rsidR="009667BC" w:rsidRPr="00150781" w:rsidRDefault="009667BC" w:rsidP="00150781">
      <w:pPr>
        <w:pStyle w:val="sc-grvgcs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spacing w:val="-5"/>
        </w:rPr>
      </w:pPr>
      <w:r w:rsidRPr="00150781">
        <w:rPr>
          <w:rStyle w:val="sc-hjripb"/>
          <w:spacing w:val="-5"/>
          <w:bdr w:val="none" w:sz="0" w:space="0" w:color="auto" w:frame="1"/>
        </w:rPr>
        <w:t>Видеоролик (до 10 минут).</w:t>
      </w:r>
    </w:p>
    <w:p w14:paraId="5902BCBB" w14:textId="77777777" w:rsidR="009667BC" w:rsidRPr="00150781" w:rsidRDefault="009667BC" w:rsidP="00150781">
      <w:pPr>
        <w:pStyle w:val="sc-grvgcs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spacing w:val="-5"/>
        </w:rPr>
      </w:pPr>
      <w:r w:rsidRPr="00150781">
        <w:rPr>
          <w:rStyle w:val="sc-hjripb"/>
          <w:spacing w:val="-5"/>
          <w:bdr w:val="none" w:sz="0" w:space="0" w:color="auto" w:frame="1"/>
        </w:rPr>
        <w:t>Подкаст (до 15 минут).</w:t>
      </w:r>
    </w:p>
    <w:p w14:paraId="5F77FE8A" w14:textId="77777777" w:rsidR="008A190A" w:rsidRPr="00150781" w:rsidRDefault="008A190A" w:rsidP="00150781">
      <w:pPr>
        <w:pStyle w:val="sc-grvgcs"/>
        <w:spacing w:before="0" w:beforeAutospacing="0" w:after="0" w:afterAutospacing="0"/>
        <w:ind w:firstLine="709"/>
        <w:jc w:val="both"/>
        <w:textAlignment w:val="baseline"/>
        <w:rPr>
          <w:rStyle w:val="sc-hjripb"/>
          <w:b/>
          <w:bCs/>
          <w:spacing w:val="-5"/>
          <w:bdr w:val="none" w:sz="0" w:space="0" w:color="auto" w:frame="1"/>
        </w:rPr>
      </w:pPr>
    </w:p>
    <w:p w14:paraId="42EEB4BC" w14:textId="48C8EEA5" w:rsidR="009667BC" w:rsidRPr="00150781" w:rsidRDefault="009667BC" w:rsidP="00150781">
      <w:pPr>
        <w:pStyle w:val="sc-grvgcs"/>
        <w:spacing w:before="0" w:beforeAutospacing="0" w:after="0" w:afterAutospacing="0"/>
        <w:ind w:firstLine="709"/>
        <w:jc w:val="both"/>
        <w:textAlignment w:val="baseline"/>
        <w:rPr>
          <w:b/>
          <w:bCs/>
          <w:spacing w:val="-5"/>
        </w:rPr>
      </w:pPr>
      <w:r w:rsidRPr="00150781">
        <w:rPr>
          <w:rStyle w:val="sc-hjripb"/>
          <w:b/>
          <w:bCs/>
          <w:spacing w:val="-5"/>
          <w:bdr w:val="none" w:sz="0" w:space="0" w:color="auto" w:frame="1"/>
        </w:rPr>
        <w:t>Тематические направления:</w:t>
      </w:r>
    </w:p>
    <w:p w14:paraId="5A9871C7" w14:textId="77777777" w:rsidR="009667BC" w:rsidRPr="00150781" w:rsidRDefault="009667BC" w:rsidP="00150781">
      <w:pPr>
        <w:pStyle w:val="sc-grvgcs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spacing w:val="-5"/>
        </w:rPr>
      </w:pPr>
      <w:r w:rsidRPr="00150781">
        <w:rPr>
          <w:rStyle w:val="sc-hjripb"/>
          <w:spacing w:val="-5"/>
          <w:bdr w:val="none" w:sz="0" w:space="0" w:color="auto" w:frame="1"/>
        </w:rPr>
        <w:t>Истории успеха учителей и наставников.</w:t>
      </w:r>
    </w:p>
    <w:p w14:paraId="2551C533" w14:textId="77777777" w:rsidR="009667BC" w:rsidRPr="00150781" w:rsidRDefault="009667BC" w:rsidP="00150781">
      <w:pPr>
        <w:pStyle w:val="sc-grvgcs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spacing w:val="-5"/>
        </w:rPr>
      </w:pPr>
      <w:r w:rsidRPr="00150781">
        <w:rPr>
          <w:rStyle w:val="sc-hjripb"/>
          <w:spacing w:val="-5"/>
          <w:bdr w:val="none" w:sz="0" w:space="0" w:color="auto" w:frame="1"/>
        </w:rPr>
        <w:t>Современные образовательные технологии и методики.</w:t>
      </w:r>
    </w:p>
    <w:p w14:paraId="4D06EA34" w14:textId="77777777" w:rsidR="009667BC" w:rsidRPr="00150781" w:rsidRDefault="009667BC" w:rsidP="00150781">
      <w:pPr>
        <w:pStyle w:val="sc-grvgcs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spacing w:val="-5"/>
        </w:rPr>
      </w:pPr>
      <w:r w:rsidRPr="00150781">
        <w:rPr>
          <w:rStyle w:val="sc-hjripb"/>
          <w:spacing w:val="-5"/>
          <w:bdr w:val="none" w:sz="0" w:space="0" w:color="auto" w:frame="1"/>
        </w:rPr>
        <w:t>Профессиональная карьера в сфере образования.</w:t>
      </w:r>
    </w:p>
    <w:p w14:paraId="1D539AF8" w14:textId="77777777" w:rsidR="009667BC" w:rsidRPr="00150781" w:rsidRDefault="009667BC" w:rsidP="00150781">
      <w:pPr>
        <w:pStyle w:val="sc-grvgcs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spacing w:val="-5"/>
        </w:rPr>
      </w:pPr>
      <w:r w:rsidRPr="00150781">
        <w:rPr>
          <w:rStyle w:val="sc-hjripb"/>
          <w:spacing w:val="-5"/>
          <w:bdr w:val="none" w:sz="0" w:space="0" w:color="auto" w:frame="1"/>
        </w:rPr>
        <w:t>Роль образования в жизни общества.</w:t>
      </w:r>
    </w:p>
    <w:p w14:paraId="2B6CD9E9" w14:textId="77777777" w:rsidR="009667BC" w:rsidRPr="00150781" w:rsidRDefault="009667BC" w:rsidP="00150781">
      <w:pPr>
        <w:pStyle w:val="sc-grvgcs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spacing w:val="-5"/>
        </w:rPr>
      </w:pPr>
      <w:r w:rsidRPr="00150781">
        <w:rPr>
          <w:rStyle w:val="sc-hjripb"/>
          <w:spacing w:val="-5"/>
          <w:bdr w:val="none" w:sz="0" w:space="0" w:color="auto" w:frame="1"/>
        </w:rPr>
        <w:t>Образовательные инициативы и проекты.</w:t>
      </w:r>
    </w:p>
    <w:p w14:paraId="0142D74F" w14:textId="77777777" w:rsidR="008A190A" w:rsidRPr="00150781" w:rsidRDefault="008A190A" w:rsidP="00150781">
      <w:pPr>
        <w:pStyle w:val="sc-grvgcs"/>
        <w:spacing w:before="0" w:beforeAutospacing="0" w:after="0" w:afterAutospacing="0"/>
        <w:jc w:val="both"/>
        <w:textAlignment w:val="baseline"/>
        <w:rPr>
          <w:rStyle w:val="sc-hjripb"/>
          <w:b/>
          <w:bCs/>
          <w:spacing w:val="-5"/>
          <w:bdr w:val="none" w:sz="0" w:space="0" w:color="auto" w:frame="1"/>
        </w:rPr>
      </w:pPr>
    </w:p>
    <w:p w14:paraId="09F093DE" w14:textId="196CE2BB" w:rsidR="009667BC" w:rsidRPr="00150781" w:rsidRDefault="009667BC" w:rsidP="00150781">
      <w:pPr>
        <w:pStyle w:val="sc-grvgcs"/>
        <w:spacing w:before="0" w:beforeAutospacing="0" w:after="0" w:afterAutospacing="0"/>
        <w:ind w:firstLine="709"/>
        <w:jc w:val="both"/>
        <w:textAlignment w:val="baseline"/>
        <w:rPr>
          <w:b/>
          <w:bCs/>
          <w:spacing w:val="-5"/>
        </w:rPr>
      </w:pPr>
      <w:r w:rsidRPr="00150781">
        <w:rPr>
          <w:rStyle w:val="sc-hjripb"/>
          <w:b/>
          <w:bCs/>
          <w:spacing w:val="-5"/>
          <w:bdr w:val="none" w:sz="0" w:space="0" w:color="auto" w:frame="1"/>
        </w:rPr>
        <w:t>Требования к работам:</w:t>
      </w:r>
    </w:p>
    <w:p w14:paraId="6D65656A" w14:textId="77777777" w:rsidR="009667BC" w:rsidRPr="00150781" w:rsidRDefault="009667BC" w:rsidP="00150781">
      <w:pPr>
        <w:pStyle w:val="sc-grvgcs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spacing w:val="-5"/>
        </w:rPr>
      </w:pPr>
      <w:r w:rsidRPr="00150781">
        <w:rPr>
          <w:rStyle w:val="sc-hjripb"/>
          <w:spacing w:val="-5"/>
          <w:bdr w:val="none" w:sz="0" w:space="0" w:color="auto" w:frame="1"/>
        </w:rPr>
        <w:t>Работы должны соответствовать тематике конкурса.</w:t>
      </w:r>
    </w:p>
    <w:p w14:paraId="65F0956E" w14:textId="77777777" w:rsidR="009667BC" w:rsidRPr="00150781" w:rsidRDefault="009667BC" w:rsidP="00150781">
      <w:pPr>
        <w:pStyle w:val="sc-grvgcs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spacing w:val="-5"/>
        </w:rPr>
      </w:pPr>
      <w:r w:rsidRPr="00150781">
        <w:rPr>
          <w:rStyle w:val="sc-hjripb"/>
          <w:spacing w:val="-5"/>
          <w:bdr w:val="none" w:sz="0" w:space="0" w:color="auto" w:frame="1"/>
        </w:rPr>
        <w:t>Работа должна быть оригинальной и не нарушать авторские права третьих лиц.</w:t>
      </w:r>
    </w:p>
    <w:p w14:paraId="59A19BD0" w14:textId="77777777" w:rsidR="009667BC" w:rsidRPr="00150781" w:rsidRDefault="009667BC" w:rsidP="00150781">
      <w:pPr>
        <w:pStyle w:val="sc-grvgcs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spacing w:val="-5"/>
        </w:rPr>
      </w:pPr>
      <w:r w:rsidRPr="00150781">
        <w:rPr>
          <w:rStyle w:val="sc-hjripb"/>
          <w:spacing w:val="-5"/>
          <w:bdr w:val="none" w:sz="0" w:space="0" w:color="auto" w:frame="1"/>
        </w:rPr>
        <w:t>Использование ненормативной лексики, экстремистских высказываний и материалов, нарушающих законодательство РФ, запрещено.</w:t>
      </w:r>
    </w:p>
    <w:p w14:paraId="65705E42" w14:textId="1DE8AB61" w:rsidR="00342D97" w:rsidRPr="00150781" w:rsidRDefault="009667BC" w:rsidP="00150781">
      <w:pPr>
        <w:pStyle w:val="sc-grvgcs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spacing w:val="-5"/>
        </w:rPr>
      </w:pPr>
      <w:r w:rsidRPr="00150781">
        <w:rPr>
          <w:rStyle w:val="sc-hjripb"/>
          <w:spacing w:val="-5"/>
          <w:bdr w:val="none" w:sz="0" w:space="0" w:color="auto" w:frame="1"/>
        </w:rPr>
        <w:t>Технические требования зависят от формата работы (</w:t>
      </w:r>
      <w:r w:rsidR="0093244F" w:rsidRPr="00150781">
        <w:rPr>
          <w:rStyle w:val="a8"/>
          <w:i w:val="0"/>
          <w:iCs w:val="0"/>
        </w:rPr>
        <w:t xml:space="preserve">формат видео – </w:t>
      </w:r>
      <w:proofErr w:type="spellStart"/>
      <w:r w:rsidR="0093244F" w:rsidRPr="00150781">
        <w:rPr>
          <w:rStyle w:val="a8"/>
          <w:i w:val="0"/>
          <w:iCs w:val="0"/>
        </w:rPr>
        <w:t>wmv</w:t>
      </w:r>
      <w:proofErr w:type="spellEnd"/>
      <w:r w:rsidR="0093244F" w:rsidRPr="00150781">
        <w:rPr>
          <w:rStyle w:val="a8"/>
          <w:i w:val="0"/>
          <w:iCs w:val="0"/>
        </w:rPr>
        <w:t>, mp4., минимальное разрешение видеоролика – 1280х720px</w:t>
      </w:r>
      <w:r w:rsidR="0093244F" w:rsidRPr="00150781">
        <w:rPr>
          <w:shd w:val="clear" w:color="auto" w:fill="FFFFFF"/>
        </w:rPr>
        <w:t xml:space="preserve">.), </w:t>
      </w:r>
      <w:r w:rsidR="0093244F" w:rsidRPr="00150781">
        <w:rPr>
          <w:rStyle w:val="a8"/>
          <w:i w:val="0"/>
          <w:iCs w:val="0"/>
        </w:rPr>
        <w:t xml:space="preserve">формат аудио: *AC3, 48kHz 16 </w:t>
      </w:r>
      <w:proofErr w:type="spellStart"/>
      <w:r w:rsidR="0093244F" w:rsidRPr="00150781">
        <w:rPr>
          <w:rStyle w:val="a8"/>
          <w:i w:val="0"/>
          <w:iCs w:val="0"/>
        </w:rPr>
        <w:t>bit</w:t>
      </w:r>
      <w:proofErr w:type="spellEnd"/>
    </w:p>
    <w:p w14:paraId="14BF99AE" w14:textId="77777777" w:rsidR="00342D97" w:rsidRPr="00150781" w:rsidRDefault="00342D97" w:rsidP="00150781">
      <w:pPr>
        <w:jc w:val="both"/>
        <w:rPr>
          <w:rFonts w:cs="Times New Roman"/>
          <w:color w:val="000000"/>
          <w:shd w:val="clear" w:color="auto" w:fill="FFFFFF"/>
        </w:rPr>
      </w:pPr>
    </w:p>
    <w:p w14:paraId="7ABE2032" w14:textId="71AEBC31" w:rsidR="00746CC3" w:rsidRPr="00150781" w:rsidRDefault="00746CC3" w:rsidP="00150781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textAlignment w:val="baseline"/>
        <w:rPr>
          <w:spacing w:val="-5"/>
        </w:rPr>
      </w:pPr>
      <w:r w:rsidRPr="00150781">
        <w:rPr>
          <w:rStyle w:val="sc-hjripb"/>
          <w:spacing w:val="-5"/>
          <w:bdr w:val="none" w:sz="0" w:space="0" w:color="auto" w:frame="1"/>
        </w:rPr>
        <w:t>Этапы проведения конкурса:</w:t>
      </w:r>
    </w:p>
    <w:p w14:paraId="1E419DA9" w14:textId="709D6E6F" w:rsidR="00746CC3" w:rsidRPr="00150781" w:rsidRDefault="00746CC3" w:rsidP="00150781">
      <w:pPr>
        <w:pStyle w:val="sc-grvgcs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</w:pPr>
      <w:r w:rsidRPr="00150781">
        <w:rPr>
          <w:rStyle w:val="sc-hjripb"/>
          <w:b/>
          <w:bCs/>
          <w:spacing w:val="-5"/>
          <w:bdr w:val="none" w:sz="0" w:space="0" w:color="auto" w:frame="1"/>
        </w:rPr>
        <w:t>Прием работ:</w:t>
      </w:r>
      <w:r w:rsidRPr="00150781">
        <w:rPr>
          <w:rStyle w:val="sc-hjripb"/>
          <w:spacing w:val="-5"/>
          <w:bdr w:val="none" w:sz="0" w:space="0" w:color="auto" w:frame="1"/>
        </w:rPr>
        <w:t xml:space="preserve"> работы принимаются </w:t>
      </w:r>
      <w:r w:rsidRPr="00150781">
        <w:t xml:space="preserve">до </w:t>
      </w:r>
      <w:r w:rsidR="00CF1CF0" w:rsidRPr="00CF1CF0">
        <w:rPr>
          <w:b/>
          <w:bCs/>
        </w:rPr>
        <w:t>5</w:t>
      </w:r>
      <w:r w:rsidRPr="00150781">
        <w:rPr>
          <w:b/>
          <w:bCs/>
        </w:rPr>
        <w:t xml:space="preserve"> </w:t>
      </w:r>
      <w:r w:rsidR="00CF1CF0">
        <w:rPr>
          <w:b/>
          <w:bCs/>
        </w:rPr>
        <w:t>апреля</w:t>
      </w:r>
      <w:r w:rsidRPr="00150781">
        <w:rPr>
          <w:b/>
          <w:bCs/>
        </w:rPr>
        <w:t xml:space="preserve"> включительно.</w:t>
      </w:r>
      <w:r w:rsidRPr="00150781">
        <w:t xml:space="preserve">  Файл конкурсной работы </w:t>
      </w:r>
      <w:r w:rsidRPr="00150781">
        <w:rPr>
          <w:shd w:val="clear" w:color="auto" w:fill="FFFFFF"/>
        </w:rPr>
        <w:t xml:space="preserve">необходимо загрузить в отдельную папку в вашем облачном хранилище и открыть доступ для просмотра/прослушивания. </w:t>
      </w:r>
    </w:p>
    <w:p w14:paraId="10025EF8" w14:textId="788B1E7C" w:rsidR="00746CC3" w:rsidRPr="00150781" w:rsidRDefault="00746CC3" w:rsidP="00150781">
      <w:pPr>
        <w:pStyle w:val="sc-grvgc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jc w:val="both"/>
        <w:textAlignment w:val="baseline"/>
      </w:pPr>
      <w:r w:rsidRPr="00150781">
        <w:t>Название файла конкурсной работы должно быть в формате «ФИО автора название работы». Адрес для подачи заявки: для участия в Конкурсе необходимо направить материалы по адресу</w:t>
      </w:r>
      <w:r w:rsidRPr="002D5992">
        <w:t xml:space="preserve">: </w:t>
      </w:r>
      <w:hyperlink r:id="rId7" w:history="1"/>
      <w:r w:rsidRPr="002D5992">
        <w:t xml:space="preserve"> </w:t>
      </w:r>
      <w:hyperlink r:id="rId8" w:history="1">
        <w:r w:rsidR="002D5992" w:rsidRPr="002D5992">
          <w:rPr>
            <w:rStyle w:val="a3"/>
          </w:rPr>
          <w:t>pasholikovm@herzen.spb.ru</w:t>
        </w:r>
      </w:hyperlink>
      <w:r w:rsidR="002D5992">
        <w:rPr>
          <w:rFonts w:ascii="Lato" w:hAnsi="Lato"/>
          <w:color w:val="FFFFFF"/>
          <w:sz w:val="18"/>
          <w:szCs w:val="18"/>
          <w:shd w:val="clear" w:color="auto" w:fill="0470BB"/>
        </w:rPr>
        <w:t xml:space="preserve"> </w:t>
      </w:r>
      <w:r w:rsidRPr="00194E00">
        <w:rPr>
          <w:color w:val="44546A" w:themeColor="text2"/>
        </w:rPr>
        <w:t xml:space="preserve">  </w:t>
      </w:r>
    </w:p>
    <w:p w14:paraId="1199CAD9" w14:textId="77777777" w:rsidR="00746CC3" w:rsidRPr="00150781" w:rsidRDefault="00746CC3" w:rsidP="00150781">
      <w:pPr>
        <w:pStyle w:val="sc-grvgc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</w:p>
    <w:p w14:paraId="4FD3499A" w14:textId="77777777" w:rsidR="00746CC3" w:rsidRPr="00150781" w:rsidRDefault="00746CC3" w:rsidP="00150781">
      <w:pPr>
        <w:pStyle w:val="sc-grvgcs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hjripb"/>
          <w:spacing w:val="-5"/>
        </w:rPr>
      </w:pPr>
      <w:r w:rsidRPr="00150781">
        <w:rPr>
          <w:rStyle w:val="sc-hjripb"/>
          <w:b/>
          <w:bCs/>
          <w:spacing w:val="-5"/>
          <w:bdr w:val="none" w:sz="0" w:space="0" w:color="auto" w:frame="1"/>
        </w:rPr>
        <w:t>Оценка работ</w:t>
      </w:r>
      <w:r w:rsidRPr="00150781">
        <w:rPr>
          <w:rStyle w:val="sc-hjripb"/>
          <w:spacing w:val="-5"/>
          <w:bdr w:val="none" w:sz="0" w:space="0" w:color="auto" w:frame="1"/>
        </w:rPr>
        <w:t xml:space="preserve">: Оценка осуществляется жюри, состоящим из представителей педагогического сообщества, экспертов в области медиа и технологий, а также общественных деятелей. </w:t>
      </w:r>
    </w:p>
    <w:p w14:paraId="458E451C" w14:textId="21C9A533" w:rsidR="00746CC3" w:rsidRPr="00150781" w:rsidRDefault="00746CC3" w:rsidP="00150781">
      <w:pPr>
        <w:pStyle w:val="sc-grvgc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jc w:val="both"/>
        <w:textAlignment w:val="baseline"/>
        <w:rPr>
          <w:spacing w:val="-5"/>
        </w:rPr>
      </w:pPr>
      <w:r w:rsidRPr="00150781">
        <w:rPr>
          <w:b/>
          <w:bCs/>
          <w:spacing w:val="-5"/>
          <w:bdr w:val="none" w:sz="0" w:space="0" w:color="auto" w:frame="1"/>
        </w:rPr>
        <w:t>Критерии оценки видеороликов</w:t>
      </w:r>
    </w:p>
    <w:p w14:paraId="7DFE1A16" w14:textId="77777777" w:rsidR="00746CC3" w:rsidRPr="0020452B" w:rsidRDefault="00746CC3" w:rsidP="00150781">
      <w:pPr>
        <w:numPr>
          <w:ilvl w:val="0"/>
          <w:numId w:val="3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spacing w:val="-5"/>
          <w:szCs w:val="24"/>
          <w:lang w:eastAsia="ru-RU"/>
        </w:rPr>
      </w:pPr>
      <w:r w:rsidRPr="0020452B">
        <w:rPr>
          <w:rFonts w:eastAsia="Times New Roman" w:cs="Times New Roman"/>
          <w:b/>
          <w:bCs/>
          <w:spacing w:val="-5"/>
          <w:szCs w:val="24"/>
          <w:bdr w:val="none" w:sz="0" w:space="0" w:color="auto" w:frame="1"/>
          <w:lang w:eastAsia="ru-RU"/>
        </w:rPr>
        <w:t>Соответствие теме</w:t>
      </w:r>
      <w:r w:rsidRPr="00150781">
        <w:rPr>
          <w:rFonts w:eastAsia="Times New Roman" w:cs="Times New Roman"/>
          <w:b/>
          <w:bCs/>
          <w:spacing w:val="-5"/>
          <w:szCs w:val="24"/>
          <w:bdr w:val="none" w:sz="0" w:space="0" w:color="auto" w:frame="1"/>
          <w:lang w:eastAsia="ru-RU"/>
        </w:rPr>
        <w:t xml:space="preserve"> (0-5 баллов)</w:t>
      </w:r>
      <w:r w:rsidRPr="0020452B">
        <w:rPr>
          <w:rFonts w:eastAsia="Times New Roman" w:cs="Times New Roman"/>
          <w:spacing w:val="-5"/>
          <w:szCs w:val="24"/>
          <w:bdr w:val="none" w:sz="0" w:space="0" w:color="auto" w:frame="1"/>
          <w:lang w:eastAsia="ru-RU"/>
        </w:rPr>
        <w:t>:</w:t>
      </w:r>
    </w:p>
    <w:p w14:paraId="183BB2CF" w14:textId="77777777" w:rsidR="00746CC3" w:rsidRPr="0020452B" w:rsidRDefault="00746CC3" w:rsidP="00150781">
      <w:pPr>
        <w:numPr>
          <w:ilvl w:val="1"/>
          <w:numId w:val="3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spacing w:val="-5"/>
          <w:szCs w:val="24"/>
          <w:lang w:eastAsia="ru-RU"/>
        </w:rPr>
      </w:pPr>
      <w:r w:rsidRPr="0020452B">
        <w:rPr>
          <w:rFonts w:eastAsia="Times New Roman" w:cs="Times New Roman"/>
          <w:spacing w:val="-5"/>
          <w:szCs w:val="24"/>
          <w:bdr w:val="none" w:sz="0" w:space="0" w:color="auto" w:frame="1"/>
          <w:lang w:eastAsia="ru-RU"/>
        </w:rPr>
        <w:t>Насколько содержание ролика соответствует выбранной теме конкурса?</w:t>
      </w:r>
    </w:p>
    <w:p w14:paraId="45476992" w14:textId="77777777" w:rsidR="00746CC3" w:rsidRPr="0020452B" w:rsidRDefault="00746CC3" w:rsidP="00150781">
      <w:pPr>
        <w:numPr>
          <w:ilvl w:val="1"/>
          <w:numId w:val="3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spacing w:val="-5"/>
          <w:szCs w:val="24"/>
          <w:lang w:eastAsia="ru-RU"/>
        </w:rPr>
      </w:pPr>
      <w:r w:rsidRPr="0020452B">
        <w:rPr>
          <w:rFonts w:eastAsia="Times New Roman" w:cs="Times New Roman"/>
          <w:spacing w:val="-5"/>
          <w:szCs w:val="24"/>
          <w:bdr w:val="none" w:sz="0" w:space="0" w:color="auto" w:frame="1"/>
          <w:lang w:eastAsia="ru-RU"/>
        </w:rPr>
        <w:t>Как глубоко раскрыта идея темы?</w:t>
      </w:r>
    </w:p>
    <w:p w14:paraId="5FA9CC9F" w14:textId="77777777" w:rsidR="00746CC3" w:rsidRPr="0020452B" w:rsidRDefault="00746CC3" w:rsidP="00150781">
      <w:pPr>
        <w:numPr>
          <w:ilvl w:val="0"/>
          <w:numId w:val="3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spacing w:val="-5"/>
          <w:szCs w:val="24"/>
          <w:lang w:eastAsia="ru-RU"/>
        </w:rPr>
      </w:pPr>
      <w:r w:rsidRPr="0020452B">
        <w:rPr>
          <w:rFonts w:eastAsia="Times New Roman" w:cs="Times New Roman"/>
          <w:b/>
          <w:bCs/>
          <w:spacing w:val="-5"/>
          <w:szCs w:val="24"/>
          <w:bdr w:val="none" w:sz="0" w:space="0" w:color="auto" w:frame="1"/>
          <w:lang w:eastAsia="ru-RU"/>
        </w:rPr>
        <w:t>Креативность и оригинальность</w:t>
      </w:r>
      <w:r w:rsidRPr="00150781">
        <w:rPr>
          <w:rFonts w:eastAsia="Times New Roman" w:cs="Times New Roman"/>
          <w:b/>
          <w:bCs/>
          <w:spacing w:val="-5"/>
          <w:szCs w:val="24"/>
          <w:bdr w:val="none" w:sz="0" w:space="0" w:color="auto" w:frame="1"/>
          <w:lang w:eastAsia="ru-RU"/>
        </w:rPr>
        <w:t xml:space="preserve"> (0-5 баллов)</w:t>
      </w:r>
      <w:r w:rsidRPr="0020452B">
        <w:rPr>
          <w:rFonts w:eastAsia="Times New Roman" w:cs="Times New Roman"/>
          <w:spacing w:val="-5"/>
          <w:szCs w:val="24"/>
          <w:bdr w:val="none" w:sz="0" w:space="0" w:color="auto" w:frame="1"/>
          <w:lang w:eastAsia="ru-RU"/>
        </w:rPr>
        <w:t>:</w:t>
      </w:r>
    </w:p>
    <w:p w14:paraId="101BCDA6" w14:textId="77777777" w:rsidR="00746CC3" w:rsidRPr="0020452B" w:rsidRDefault="00746CC3" w:rsidP="00150781">
      <w:pPr>
        <w:numPr>
          <w:ilvl w:val="1"/>
          <w:numId w:val="3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spacing w:val="-5"/>
          <w:szCs w:val="24"/>
          <w:lang w:eastAsia="ru-RU"/>
        </w:rPr>
      </w:pPr>
      <w:r w:rsidRPr="0020452B">
        <w:rPr>
          <w:rFonts w:eastAsia="Times New Roman" w:cs="Times New Roman"/>
          <w:spacing w:val="-5"/>
          <w:szCs w:val="24"/>
          <w:bdr w:val="none" w:sz="0" w:space="0" w:color="auto" w:frame="1"/>
          <w:lang w:eastAsia="ru-RU"/>
        </w:rPr>
        <w:t>Уникальность подхода к подаче материала.</w:t>
      </w:r>
    </w:p>
    <w:p w14:paraId="15AD23A3" w14:textId="77777777" w:rsidR="00746CC3" w:rsidRPr="0020452B" w:rsidRDefault="00746CC3" w:rsidP="00150781">
      <w:pPr>
        <w:numPr>
          <w:ilvl w:val="1"/>
          <w:numId w:val="3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spacing w:val="-5"/>
          <w:szCs w:val="24"/>
          <w:lang w:eastAsia="ru-RU"/>
        </w:rPr>
      </w:pPr>
      <w:r w:rsidRPr="0020452B">
        <w:rPr>
          <w:rFonts w:eastAsia="Times New Roman" w:cs="Times New Roman"/>
          <w:spacing w:val="-5"/>
          <w:szCs w:val="24"/>
          <w:bdr w:val="none" w:sz="0" w:space="0" w:color="auto" w:frame="1"/>
          <w:lang w:eastAsia="ru-RU"/>
        </w:rPr>
        <w:t>Наличие нестандартных идей и решений.</w:t>
      </w:r>
    </w:p>
    <w:p w14:paraId="2E3CDEE3" w14:textId="77777777" w:rsidR="00746CC3" w:rsidRPr="0020452B" w:rsidRDefault="00746CC3" w:rsidP="00150781">
      <w:pPr>
        <w:numPr>
          <w:ilvl w:val="0"/>
          <w:numId w:val="3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spacing w:val="-5"/>
          <w:szCs w:val="24"/>
          <w:lang w:eastAsia="ru-RU"/>
        </w:rPr>
      </w:pPr>
      <w:r w:rsidRPr="0020452B">
        <w:rPr>
          <w:rFonts w:eastAsia="Times New Roman" w:cs="Times New Roman"/>
          <w:b/>
          <w:bCs/>
          <w:spacing w:val="-5"/>
          <w:szCs w:val="24"/>
          <w:bdr w:val="none" w:sz="0" w:space="0" w:color="auto" w:frame="1"/>
          <w:lang w:eastAsia="ru-RU"/>
        </w:rPr>
        <w:t>Качество съемки и монтажа</w:t>
      </w:r>
      <w:r w:rsidRPr="00150781">
        <w:rPr>
          <w:rFonts w:eastAsia="Times New Roman" w:cs="Times New Roman"/>
          <w:b/>
          <w:bCs/>
          <w:spacing w:val="-5"/>
          <w:szCs w:val="24"/>
          <w:bdr w:val="none" w:sz="0" w:space="0" w:color="auto" w:frame="1"/>
          <w:lang w:eastAsia="ru-RU"/>
        </w:rPr>
        <w:t xml:space="preserve"> (0-5 баллов)</w:t>
      </w:r>
      <w:r w:rsidRPr="0020452B">
        <w:rPr>
          <w:rFonts w:eastAsia="Times New Roman" w:cs="Times New Roman"/>
          <w:spacing w:val="-5"/>
          <w:szCs w:val="24"/>
          <w:bdr w:val="none" w:sz="0" w:space="0" w:color="auto" w:frame="1"/>
          <w:lang w:eastAsia="ru-RU"/>
        </w:rPr>
        <w:t>:</w:t>
      </w:r>
    </w:p>
    <w:p w14:paraId="703F668E" w14:textId="77777777" w:rsidR="00746CC3" w:rsidRPr="0020452B" w:rsidRDefault="00746CC3" w:rsidP="00150781">
      <w:pPr>
        <w:numPr>
          <w:ilvl w:val="1"/>
          <w:numId w:val="3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spacing w:val="-5"/>
          <w:szCs w:val="24"/>
          <w:lang w:eastAsia="ru-RU"/>
        </w:rPr>
      </w:pPr>
      <w:r w:rsidRPr="0020452B">
        <w:rPr>
          <w:rFonts w:eastAsia="Times New Roman" w:cs="Times New Roman"/>
          <w:spacing w:val="-5"/>
          <w:szCs w:val="24"/>
          <w:bdr w:val="none" w:sz="0" w:space="0" w:color="auto" w:frame="1"/>
          <w:lang w:eastAsia="ru-RU"/>
        </w:rPr>
        <w:lastRenderedPageBreak/>
        <w:t>Четкость изображения и стабильность кадра.</w:t>
      </w:r>
    </w:p>
    <w:p w14:paraId="4B4E495A" w14:textId="77777777" w:rsidR="00746CC3" w:rsidRPr="0020452B" w:rsidRDefault="00746CC3" w:rsidP="00150781">
      <w:pPr>
        <w:numPr>
          <w:ilvl w:val="1"/>
          <w:numId w:val="3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spacing w:val="-5"/>
          <w:szCs w:val="24"/>
          <w:lang w:eastAsia="ru-RU"/>
        </w:rPr>
      </w:pPr>
      <w:r w:rsidRPr="0020452B">
        <w:rPr>
          <w:rFonts w:eastAsia="Times New Roman" w:cs="Times New Roman"/>
          <w:spacing w:val="-5"/>
          <w:szCs w:val="24"/>
          <w:bdr w:val="none" w:sz="0" w:space="0" w:color="auto" w:frame="1"/>
          <w:lang w:eastAsia="ru-RU"/>
        </w:rPr>
        <w:t>Качество монтажа, использование спецэффектов и переходов.</w:t>
      </w:r>
    </w:p>
    <w:p w14:paraId="1560CD9A" w14:textId="77777777" w:rsidR="00746CC3" w:rsidRPr="0020452B" w:rsidRDefault="00746CC3" w:rsidP="00150781">
      <w:pPr>
        <w:numPr>
          <w:ilvl w:val="1"/>
          <w:numId w:val="3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spacing w:val="-5"/>
          <w:szCs w:val="24"/>
          <w:lang w:eastAsia="ru-RU"/>
        </w:rPr>
      </w:pPr>
      <w:r w:rsidRPr="0020452B">
        <w:rPr>
          <w:rFonts w:eastAsia="Times New Roman" w:cs="Times New Roman"/>
          <w:spacing w:val="-5"/>
          <w:szCs w:val="24"/>
          <w:bdr w:val="none" w:sz="0" w:space="0" w:color="auto" w:frame="1"/>
          <w:lang w:eastAsia="ru-RU"/>
        </w:rPr>
        <w:t>Аудиодорожка (чистота записи, отсутствие шумов).</w:t>
      </w:r>
    </w:p>
    <w:p w14:paraId="3DBC407F" w14:textId="77777777" w:rsidR="00746CC3" w:rsidRPr="0020452B" w:rsidRDefault="00746CC3" w:rsidP="00150781">
      <w:pPr>
        <w:numPr>
          <w:ilvl w:val="0"/>
          <w:numId w:val="3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spacing w:val="-5"/>
          <w:szCs w:val="24"/>
          <w:lang w:eastAsia="ru-RU"/>
        </w:rPr>
      </w:pPr>
      <w:r w:rsidRPr="0020452B">
        <w:rPr>
          <w:rFonts w:eastAsia="Times New Roman" w:cs="Times New Roman"/>
          <w:b/>
          <w:bCs/>
          <w:spacing w:val="-5"/>
          <w:szCs w:val="24"/>
          <w:bdr w:val="none" w:sz="0" w:space="0" w:color="auto" w:frame="1"/>
          <w:lang w:eastAsia="ru-RU"/>
        </w:rPr>
        <w:t>Сюжет и сценарий</w:t>
      </w:r>
      <w:r w:rsidRPr="00150781">
        <w:rPr>
          <w:rFonts w:eastAsia="Times New Roman" w:cs="Times New Roman"/>
          <w:b/>
          <w:bCs/>
          <w:spacing w:val="-5"/>
          <w:szCs w:val="24"/>
          <w:bdr w:val="none" w:sz="0" w:space="0" w:color="auto" w:frame="1"/>
          <w:lang w:eastAsia="ru-RU"/>
        </w:rPr>
        <w:t xml:space="preserve"> (0-5 баллов)</w:t>
      </w:r>
      <w:r w:rsidRPr="0020452B">
        <w:rPr>
          <w:rFonts w:eastAsia="Times New Roman" w:cs="Times New Roman"/>
          <w:spacing w:val="-5"/>
          <w:szCs w:val="24"/>
          <w:bdr w:val="none" w:sz="0" w:space="0" w:color="auto" w:frame="1"/>
          <w:lang w:eastAsia="ru-RU"/>
        </w:rPr>
        <w:t>:</w:t>
      </w:r>
    </w:p>
    <w:p w14:paraId="7A0320C6" w14:textId="77777777" w:rsidR="00746CC3" w:rsidRPr="0020452B" w:rsidRDefault="00746CC3" w:rsidP="00150781">
      <w:pPr>
        <w:numPr>
          <w:ilvl w:val="1"/>
          <w:numId w:val="3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spacing w:val="-5"/>
          <w:szCs w:val="24"/>
          <w:lang w:eastAsia="ru-RU"/>
        </w:rPr>
      </w:pPr>
      <w:r w:rsidRPr="0020452B">
        <w:rPr>
          <w:rFonts w:eastAsia="Times New Roman" w:cs="Times New Roman"/>
          <w:spacing w:val="-5"/>
          <w:szCs w:val="24"/>
          <w:bdr w:val="none" w:sz="0" w:space="0" w:color="auto" w:frame="1"/>
          <w:lang w:eastAsia="ru-RU"/>
        </w:rPr>
        <w:t>Логичность и последовательность изложения.</w:t>
      </w:r>
    </w:p>
    <w:p w14:paraId="650D478F" w14:textId="77777777" w:rsidR="00746CC3" w:rsidRPr="0020452B" w:rsidRDefault="00746CC3" w:rsidP="00150781">
      <w:pPr>
        <w:numPr>
          <w:ilvl w:val="1"/>
          <w:numId w:val="3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spacing w:val="-5"/>
          <w:szCs w:val="24"/>
          <w:lang w:eastAsia="ru-RU"/>
        </w:rPr>
      </w:pPr>
      <w:r w:rsidRPr="0020452B">
        <w:rPr>
          <w:rFonts w:eastAsia="Times New Roman" w:cs="Times New Roman"/>
          <w:spacing w:val="-5"/>
          <w:szCs w:val="24"/>
          <w:bdr w:val="none" w:sz="0" w:space="0" w:color="auto" w:frame="1"/>
          <w:lang w:eastAsia="ru-RU"/>
        </w:rPr>
        <w:t>Интересный сюжет, который удерживает внимание зрителя.</w:t>
      </w:r>
    </w:p>
    <w:p w14:paraId="497F2DE9" w14:textId="77777777" w:rsidR="00746CC3" w:rsidRPr="0020452B" w:rsidRDefault="00746CC3" w:rsidP="00150781">
      <w:pPr>
        <w:numPr>
          <w:ilvl w:val="0"/>
          <w:numId w:val="3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spacing w:val="-5"/>
          <w:szCs w:val="24"/>
          <w:lang w:eastAsia="ru-RU"/>
        </w:rPr>
      </w:pPr>
      <w:r w:rsidRPr="0020452B">
        <w:rPr>
          <w:rFonts w:eastAsia="Times New Roman" w:cs="Times New Roman"/>
          <w:b/>
          <w:bCs/>
          <w:spacing w:val="-5"/>
          <w:szCs w:val="24"/>
          <w:bdr w:val="none" w:sz="0" w:space="0" w:color="auto" w:frame="1"/>
          <w:lang w:eastAsia="ru-RU"/>
        </w:rPr>
        <w:t>Эмоциональный отклик</w:t>
      </w:r>
      <w:r w:rsidRPr="00150781">
        <w:rPr>
          <w:rFonts w:eastAsia="Times New Roman" w:cs="Times New Roman"/>
          <w:b/>
          <w:bCs/>
          <w:spacing w:val="-5"/>
          <w:szCs w:val="24"/>
          <w:bdr w:val="none" w:sz="0" w:space="0" w:color="auto" w:frame="1"/>
          <w:lang w:eastAsia="ru-RU"/>
        </w:rPr>
        <w:t xml:space="preserve"> (0-5 баллов)</w:t>
      </w:r>
      <w:r w:rsidRPr="0020452B">
        <w:rPr>
          <w:rFonts w:eastAsia="Times New Roman" w:cs="Times New Roman"/>
          <w:spacing w:val="-5"/>
          <w:szCs w:val="24"/>
          <w:bdr w:val="none" w:sz="0" w:space="0" w:color="auto" w:frame="1"/>
          <w:lang w:eastAsia="ru-RU"/>
        </w:rPr>
        <w:t>:</w:t>
      </w:r>
    </w:p>
    <w:p w14:paraId="2F11323D" w14:textId="77777777" w:rsidR="00746CC3" w:rsidRPr="0020452B" w:rsidRDefault="00746CC3" w:rsidP="00150781">
      <w:pPr>
        <w:numPr>
          <w:ilvl w:val="1"/>
          <w:numId w:val="3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spacing w:val="-5"/>
          <w:szCs w:val="24"/>
          <w:lang w:eastAsia="ru-RU"/>
        </w:rPr>
      </w:pPr>
      <w:r w:rsidRPr="0020452B">
        <w:rPr>
          <w:rFonts w:eastAsia="Times New Roman" w:cs="Times New Roman"/>
          <w:spacing w:val="-5"/>
          <w:szCs w:val="24"/>
          <w:bdr w:val="none" w:sz="0" w:space="0" w:color="auto" w:frame="1"/>
          <w:lang w:eastAsia="ru-RU"/>
        </w:rPr>
        <w:t>Способность вызвать эмоциональную реакцию у зрителей.</w:t>
      </w:r>
    </w:p>
    <w:p w14:paraId="2ABDD2F3" w14:textId="29F935F4" w:rsidR="00746CC3" w:rsidRPr="0020452B" w:rsidRDefault="00746CC3" w:rsidP="00150781">
      <w:pPr>
        <w:numPr>
          <w:ilvl w:val="1"/>
          <w:numId w:val="3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spacing w:val="-5"/>
          <w:szCs w:val="24"/>
          <w:lang w:eastAsia="ru-RU"/>
        </w:rPr>
      </w:pPr>
      <w:r w:rsidRPr="0020452B">
        <w:rPr>
          <w:rFonts w:eastAsia="Times New Roman" w:cs="Times New Roman"/>
          <w:spacing w:val="-5"/>
          <w:szCs w:val="24"/>
          <w:bdr w:val="none" w:sz="0" w:space="0" w:color="auto" w:frame="1"/>
          <w:lang w:eastAsia="ru-RU"/>
        </w:rPr>
        <w:t>Степень вовлеченности аудитории.</w:t>
      </w:r>
    </w:p>
    <w:p w14:paraId="4F527730" w14:textId="77777777" w:rsidR="00746CC3" w:rsidRPr="0020452B" w:rsidRDefault="00746CC3" w:rsidP="00150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2"/>
        <w:rPr>
          <w:rFonts w:eastAsia="Times New Roman" w:cs="Times New Roman"/>
          <w:b/>
          <w:bCs/>
          <w:spacing w:val="-5"/>
          <w:szCs w:val="24"/>
          <w:lang w:eastAsia="ru-RU"/>
        </w:rPr>
      </w:pPr>
      <w:r w:rsidRPr="0020452B">
        <w:rPr>
          <w:rFonts w:eastAsia="Times New Roman" w:cs="Times New Roman"/>
          <w:b/>
          <w:bCs/>
          <w:spacing w:val="-5"/>
          <w:szCs w:val="24"/>
          <w:bdr w:val="none" w:sz="0" w:space="0" w:color="auto" w:frame="1"/>
          <w:lang w:eastAsia="ru-RU"/>
        </w:rPr>
        <w:t>Критерии оценки подкастов</w:t>
      </w:r>
    </w:p>
    <w:p w14:paraId="29B34E25" w14:textId="7E2B22E1" w:rsidR="00746CC3" w:rsidRPr="0020452B" w:rsidRDefault="00746CC3" w:rsidP="00150781">
      <w:pPr>
        <w:numPr>
          <w:ilvl w:val="0"/>
          <w:numId w:val="3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spacing w:val="-5"/>
          <w:szCs w:val="24"/>
          <w:lang w:eastAsia="ru-RU"/>
        </w:rPr>
      </w:pPr>
      <w:r w:rsidRPr="0020452B">
        <w:rPr>
          <w:rFonts w:eastAsia="Times New Roman" w:cs="Times New Roman"/>
          <w:b/>
          <w:bCs/>
          <w:spacing w:val="-5"/>
          <w:szCs w:val="24"/>
          <w:bdr w:val="none" w:sz="0" w:space="0" w:color="auto" w:frame="1"/>
          <w:lang w:eastAsia="ru-RU"/>
        </w:rPr>
        <w:t>Соответствие теме</w:t>
      </w:r>
      <w:r w:rsidRPr="00150781">
        <w:rPr>
          <w:rFonts w:eastAsia="Times New Roman" w:cs="Times New Roman"/>
          <w:b/>
          <w:bCs/>
          <w:spacing w:val="-5"/>
          <w:szCs w:val="24"/>
          <w:bdr w:val="none" w:sz="0" w:space="0" w:color="auto" w:frame="1"/>
          <w:lang w:eastAsia="ru-RU"/>
        </w:rPr>
        <w:t xml:space="preserve"> (0-5 баллов)</w:t>
      </w:r>
      <w:r w:rsidRPr="0020452B">
        <w:rPr>
          <w:rFonts w:eastAsia="Times New Roman" w:cs="Times New Roman"/>
          <w:spacing w:val="-5"/>
          <w:szCs w:val="24"/>
          <w:bdr w:val="none" w:sz="0" w:space="0" w:color="auto" w:frame="1"/>
          <w:lang w:eastAsia="ru-RU"/>
        </w:rPr>
        <w:t>:</w:t>
      </w:r>
    </w:p>
    <w:p w14:paraId="5EC9B5E2" w14:textId="77777777" w:rsidR="00746CC3" w:rsidRPr="0020452B" w:rsidRDefault="00746CC3" w:rsidP="00150781">
      <w:pPr>
        <w:numPr>
          <w:ilvl w:val="1"/>
          <w:numId w:val="3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spacing w:val="-5"/>
          <w:szCs w:val="24"/>
          <w:lang w:eastAsia="ru-RU"/>
        </w:rPr>
      </w:pPr>
      <w:r w:rsidRPr="0020452B">
        <w:rPr>
          <w:rFonts w:eastAsia="Times New Roman" w:cs="Times New Roman"/>
          <w:spacing w:val="-5"/>
          <w:szCs w:val="24"/>
          <w:bdr w:val="none" w:sz="0" w:space="0" w:color="auto" w:frame="1"/>
          <w:lang w:eastAsia="ru-RU"/>
        </w:rPr>
        <w:t>Насколько содержание подкаста соответствует выбранной теме конкурса?</w:t>
      </w:r>
    </w:p>
    <w:p w14:paraId="7B539423" w14:textId="77777777" w:rsidR="00746CC3" w:rsidRPr="0020452B" w:rsidRDefault="00746CC3" w:rsidP="00150781">
      <w:pPr>
        <w:numPr>
          <w:ilvl w:val="1"/>
          <w:numId w:val="3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spacing w:val="-5"/>
          <w:szCs w:val="24"/>
          <w:lang w:eastAsia="ru-RU"/>
        </w:rPr>
      </w:pPr>
      <w:r w:rsidRPr="0020452B">
        <w:rPr>
          <w:rFonts w:eastAsia="Times New Roman" w:cs="Times New Roman"/>
          <w:spacing w:val="-5"/>
          <w:szCs w:val="24"/>
          <w:bdr w:val="none" w:sz="0" w:space="0" w:color="auto" w:frame="1"/>
          <w:lang w:eastAsia="ru-RU"/>
        </w:rPr>
        <w:t>Глубина раскрытия темы и связь с основной идеей.</w:t>
      </w:r>
    </w:p>
    <w:p w14:paraId="5066F847" w14:textId="31C0CB7D" w:rsidR="00746CC3" w:rsidRPr="0020452B" w:rsidRDefault="00746CC3" w:rsidP="00150781">
      <w:pPr>
        <w:numPr>
          <w:ilvl w:val="0"/>
          <w:numId w:val="3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spacing w:val="-5"/>
          <w:szCs w:val="24"/>
          <w:lang w:eastAsia="ru-RU"/>
        </w:rPr>
      </w:pPr>
      <w:r w:rsidRPr="0020452B">
        <w:rPr>
          <w:rFonts w:eastAsia="Times New Roman" w:cs="Times New Roman"/>
          <w:b/>
          <w:bCs/>
          <w:spacing w:val="-5"/>
          <w:szCs w:val="24"/>
          <w:bdr w:val="none" w:sz="0" w:space="0" w:color="auto" w:frame="1"/>
          <w:lang w:eastAsia="ru-RU"/>
        </w:rPr>
        <w:t>Креативность и оригинальность</w:t>
      </w:r>
      <w:r w:rsidRPr="00150781">
        <w:rPr>
          <w:rFonts w:eastAsia="Times New Roman" w:cs="Times New Roman"/>
          <w:b/>
          <w:bCs/>
          <w:spacing w:val="-5"/>
          <w:szCs w:val="24"/>
          <w:bdr w:val="none" w:sz="0" w:space="0" w:color="auto" w:frame="1"/>
          <w:lang w:eastAsia="ru-RU"/>
        </w:rPr>
        <w:t xml:space="preserve"> (0-5 баллов)</w:t>
      </w:r>
      <w:r w:rsidRPr="0020452B">
        <w:rPr>
          <w:rFonts w:eastAsia="Times New Roman" w:cs="Times New Roman"/>
          <w:spacing w:val="-5"/>
          <w:szCs w:val="24"/>
          <w:bdr w:val="none" w:sz="0" w:space="0" w:color="auto" w:frame="1"/>
          <w:lang w:eastAsia="ru-RU"/>
        </w:rPr>
        <w:t>:</w:t>
      </w:r>
    </w:p>
    <w:p w14:paraId="194F957C" w14:textId="77777777" w:rsidR="00746CC3" w:rsidRPr="0020452B" w:rsidRDefault="00746CC3" w:rsidP="00150781">
      <w:pPr>
        <w:numPr>
          <w:ilvl w:val="1"/>
          <w:numId w:val="3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spacing w:val="-5"/>
          <w:szCs w:val="24"/>
          <w:lang w:eastAsia="ru-RU"/>
        </w:rPr>
      </w:pPr>
      <w:r w:rsidRPr="0020452B">
        <w:rPr>
          <w:rFonts w:eastAsia="Times New Roman" w:cs="Times New Roman"/>
          <w:spacing w:val="-5"/>
          <w:szCs w:val="24"/>
          <w:bdr w:val="none" w:sz="0" w:space="0" w:color="auto" w:frame="1"/>
          <w:lang w:eastAsia="ru-RU"/>
        </w:rPr>
        <w:t>Уникальность подачи материала.</w:t>
      </w:r>
    </w:p>
    <w:p w14:paraId="1D2679C9" w14:textId="77777777" w:rsidR="00746CC3" w:rsidRPr="0020452B" w:rsidRDefault="00746CC3" w:rsidP="00150781">
      <w:pPr>
        <w:numPr>
          <w:ilvl w:val="1"/>
          <w:numId w:val="3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spacing w:val="-5"/>
          <w:szCs w:val="24"/>
          <w:lang w:eastAsia="ru-RU"/>
        </w:rPr>
      </w:pPr>
      <w:r w:rsidRPr="0020452B">
        <w:rPr>
          <w:rFonts w:eastAsia="Times New Roman" w:cs="Times New Roman"/>
          <w:spacing w:val="-5"/>
          <w:szCs w:val="24"/>
          <w:bdr w:val="none" w:sz="0" w:space="0" w:color="auto" w:frame="1"/>
          <w:lang w:eastAsia="ru-RU"/>
        </w:rPr>
        <w:t>Оригинальные идеи и подходы к освещению темы.</w:t>
      </w:r>
    </w:p>
    <w:p w14:paraId="681ACF49" w14:textId="7C5A018E" w:rsidR="00746CC3" w:rsidRPr="0020452B" w:rsidRDefault="00746CC3" w:rsidP="00150781">
      <w:pPr>
        <w:numPr>
          <w:ilvl w:val="0"/>
          <w:numId w:val="3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spacing w:val="-5"/>
          <w:szCs w:val="24"/>
          <w:lang w:eastAsia="ru-RU"/>
        </w:rPr>
      </w:pPr>
      <w:r w:rsidRPr="0020452B">
        <w:rPr>
          <w:rFonts w:eastAsia="Times New Roman" w:cs="Times New Roman"/>
          <w:b/>
          <w:bCs/>
          <w:spacing w:val="-5"/>
          <w:szCs w:val="24"/>
          <w:bdr w:val="none" w:sz="0" w:space="0" w:color="auto" w:frame="1"/>
          <w:lang w:eastAsia="ru-RU"/>
        </w:rPr>
        <w:t>Качество записи и редактирования</w:t>
      </w:r>
      <w:r w:rsidRPr="00150781">
        <w:rPr>
          <w:rFonts w:eastAsia="Times New Roman" w:cs="Times New Roman"/>
          <w:b/>
          <w:bCs/>
          <w:spacing w:val="-5"/>
          <w:szCs w:val="24"/>
          <w:bdr w:val="none" w:sz="0" w:space="0" w:color="auto" w:frame="1"/>
          <w:lang w:eastAsia="ru-RU"/>
        </w:rPr>
        <w:t xml:space="preserve"> (0-5 баллов)</w:t>
      </w:r>
      <w:r w:rsidRPr="0020452B">
        <w:rPr>
          <w:rFonts w:eastAsia="Times New Roman" w:cs="Times New Roman"/>
          <w:spacing w:val="-5"/>
          <w:szCs w:val="24"/>
          <w:bdr w:val="none" w:sz="0" w:space="0" w:color="auto" w:frame="1"/>
          <w:lang w:eastAsia="ru-RU"/>
        </w:rPr>
        <w:t>:</w:t>
      </w:r>
    </w:p>
    <w:p w14:paraId="678F175B" w14:textId="77777777" w:rsidR="00746CC3" w:rsidRPr="0020452B" w:rsidRDefault="00746CC3" w:rsidP="00150781">
      <w:pPr>
        <w:numPr>
          <w:ilvl w:val="1"/>
          <w:numId w:val="3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spacing w:val="-5"/>
          <w:szCs w:val="24"/>
          <w:lang w:eastAsia="ru-RU"/>
        </w:rPr>
      </w:pPr>
      <w:r w:rsidRPr="0020452B">
        <w:rPr>
          <w:rFonts w:eastAsia="Times New Roman" w:cs="Times New Roman"/>
          <w:spacing w:val="-5"/>
          <w:szCs w:val="24"/>
          <w:bdr w:val="none" w:sz="0" w:space="0" w:color="auto" w:frame="1"/>
          <w:lang w:eastAsia="ru-RU"/>
        </w:rPr>
        <w:t>Чистота звука, отсутствие посторонних шумов.</w:t>
      </w:r>
    </w:p>
    <w:p w14:paraId="777FF737" w14:textId="77777777" w:rsidR="00746CC3" w:rsidRPr="0020452B" w:rsidRDefault="00746CC3" w:rsidP="00150781">
      <w:pPr>
        <w:numPr>
          <w:ilvl w:val="1"/>
          <w:numId w:val="3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spacing w:val="-5"/>
          <w:szCs w:val="24"/>
          <w:lang w:eastAsia="ru-RU"/>
        </w:rPr>
      </w:pPr>
      <w:r w:rsidRPr="0020452B">
        <w:rPr>
          <w:rFonts w:eastAsia="Times New Roman" w:cs="Times New Roman"/>
          <w:spacing w:val="-5"/>
          <w:szCs w:val="24"/>
          <w:bdr w:val="none" w:sz="0" w:space="0" w:color="auto" w:frame="1"/>
          <w:lang w:eastAsia="ru-RU"/>
        </w:rPr>
        <w:t>Грамотное редактирование и монтаж аудиофайлов.</w:t>
      </w:r>
    </w:p>
    <w:p w14:paraId="033BEE2C" w14:textId="5FE45E53" w:rsidR="00746CC3" w:rsidRPr="0020452B" w:rsidRDefault="00746CC3" w:rsidP="00150781">
      <w:pPr>
        <w:numPr>
          <w:ilvl w:val="0"/>
          <w:numId w:val="3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spacing w:val="-5"/>
          <w:szCs w:val="24"/>
          <w:lang w:eastAsia="ru-RU"/>
        </w:rPr>
      </w:pPr>
      <w:r w:rsidRPr="0020452B">
        <w:rPr>
          <w:rFonts w:eastAsia="Times New Roman" w:cs="Times New Roman"/>
          <w:b/>
          <w:bCs/>
          <w:spacing w:val="-5"/>
          <w:szCs w:val="24"/>
          <w:bdr w:val="none" w:sz="0" w:space="0" w:color="auto" w:frame="1"/>
          <w:lang w:eastAsia="ru-RU"/>
        </w:rPr>
        <w:t>Содержание и структура</w:t>
      </w:r>
      <w:r w:rsidRPr="00150781">
        <w:rPr>
          <w:rFonts w:eastAsia="Times New Roman" w:cs="Times New Roman"/>
          <w:b/>
          <w:bCs/>
          <w:spacing w:val="-5"/>
          <w:szCs w:val="24"/>
          <w:bdr w:val="none" w:sz="0" w:space="0" w:color="auto" w:frame="1"/>
          <w:lang w:eastAsia="ru-RU"/>
        </w:rPr>
        <w:t xml:space="preserve"> (0-5 баллов)</w:t>
      </w:r>
      <w:r w:rsidRPr="0020452B">
        <w:rPr>
          <w:rFonts w:eastAsia="Times New Roman" w:cs="Times New Roman"/>
          <w:spacing w:val="-5"/>
          <w:szCs w:val="24"/>
          <w:bdr w:val="none" w:sz="0" w:space="0" w:color="auto" w:frame="1"/>
          <w:lang w:eastAsia="ru-RU"/>
        </w:rPr>
        <w:t>:</w:t>
      </w:r>
    </w:p>
    <w:p w14:paraId="2D2CC4C2" w14:textId="77777777" w:rsidR="00746CC3" w:rsidRPr="0020452B" w:rsidRDefault="00746CC3" w:rsidP="00150781">
      <w:pPr>
        <w:numPr>
          <w:ilvl w:val="1"/>
          <w:numId w:val="3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spacing w:val="-5"/>
          <w:szCs w:val="24"/>
          <w:lang w:eastAsia="ru-RU"/>
        </w:rPr>
      </w:pPr>
      <w:r w:rsidRPr="0020452B">
        <w:rPr>
          <w:rFonts w:eastAsia="Times New Roman" w:cs="Times New Roman"/>
          <w:spacing w:val="-5"/>
          <w:szCs w:val="24"/>
          <w:bdr w:val="none" w:sz="0" w:space="0" w:color="auto" w:frame="1"/>
          <w:lang w:eastAsia="ru-RU"/>
        </w:rPr>
        <w:t>Ясность и логичность повествования.</w:t>
      </w:r>
    </w:p>
    <w:p w14:paraId="298517DA" w14:textId="77777777" w:rsidR="00746CC3" w:rsidRPr="0020452B" w:rsidRDefault="00746CC3" w:rsidP="00150781">
      <w:pPr>
        <w:numPr>
          <w:ilvl w:val="1"/>
          <w:numId w:val="3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spacing w:val="-5"/>
          <w:szCs w:val="24"/>
          <w:lang w:eastAsia="ru-RU"/>
        </w:rPr>
      </w:pPr>
      <w:r w:rsidRPr="0020452B">
        <w:rPr>
          <w:rFonts w:eastAsia="Times New Roman" w:cs="Times New Roman"/>
          <w:spacing w:val="-5"/>
          <w:szCs w:val="24"/>
          <w:bdr w:val="none" w:sz="0" w:space="0" w:color="auto" w:frame="1"/>
          <w:lang w:eastAsia="ru-RU"/>
        </w:rPr>
        <w:t>Последовательность и структурированность подачи информации.</w:t>
      </w:r>
    </w:p>
    <w:p w14:paraId="71F0DAB6" w14:textId="39E39555" w:rsidR="00746CC3" w:rsidRPr="0020452B" w:rsidRDefault="00746CC3" w:rsidP="00150781">
      <w:pPr>
        <w:numPr>
          <w:ilvl w:val="0"/>
          <w:numId w:val="3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spacing w:val="-5"/>
          <w:szCs w:val="24"/>
          <w:lang w:eastAsia="ru-RU"/>
        </w:rPr>
      </w:pPr>
      <w:r w:rsidRPr="0020452B">
        <w:rPr>
          <w:rFonts w:eastAsia="Times New Roman" w:cs="Times New Roman"/>
          <w:b/>
          <w:bCs/>
          <w:spacing w:val="-5"/>
          <w:szCs w:val="24"/>
          <w:bdr w:val="none" w:sz="0" w:space="0" w:color="auto" w:frame="1"/>
          <w:lang w:eastAsia="ru-RU"/>
        </w:rPr>
        <w:t>Эмоциональное воздействие</w:t>
      </w:r>
      <w:r w:rsidRPr="00150781">
        <w:rPr>
          <w:rFonts w:eastAsia="Times New Roman" w:cs="Times New Roman"/>
          <w:b/>
          <w:bCs/>
          <w:spacing w:val="-5"/>
          <w:szCs w:val="24"/>
          <w:bdr w:val="none" w:sz="0" w:space="0" w:color="auto" w:frame="1"/>
          <w:lang w:eastAsia="ru-RU"/>
        </w:rPr>
        <w:t xml:space="preserve"> (0-5 баллов)</w:t>
      </w:r>
      <w:r w:rsidRPr="0020452B">
        <w:rPr>
          <w:rFonts w:eastAsia="Times New Roman" w:cs="Times New Roman"/>
          <w:spacing w:val="-5"/>
          <w:szCs w:val="24"/>
          <w:bdr w:val="none" w:sz="0" w:space="0" w:color="auto" w:frame="1"/>
          <w:lang w:eastAsia="ru-RU"/>
        </w:rPr>
        <w:t>:</w:t>
      </w:r>
    </w:p>
    <w:p w14:paraId="40037420" w14:textId="77777777" w:rsidR="00746CC3" w:rsidRPr="0020452B" w:rsidRDefault="00746CC3" w:rsidP="00150781">
      <w:pPr>
        <w:numPr>
          <w:ilvl w:val="1"/>
          <w:numId w:val="3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spacing w:val="-5"/>
          <w:szCs w:val="24"/>
          <w:lang w:eastAsia="ru-RU"/>
        </w:rPr>
      </w:pPr>
      <w:r w:rsidRPr="0020452B">
        <w:rPr>
          <w:rFonts w:eastAsia="Times New Roman" w:cs="Times New Roman"/>
          <w:spacing w:val="-5"/>
          <w:szCs w:val="24"/>
          <w:bdr w:val="none" w:sz="0" w:space="0" w:color="auto" w:frame="1"/>
          <w:lang w:eastAsia="ru-RU"/>
        </w:rPr>
        <w:t>Способность удерживать интерес слушателей.</w:t>
      </w:r>
    </w:p>
    <w:p w14:paraId="5F8ABAC7" w14:textId="77777777" w:rsidR="00746CC3" w:rsidRPr="0020452B" w:rsidRDefault="00746CC3" w:rsidP="00150781">
      <w:pPr>
        <w:numPr>
          <w:ilvl w:val="1"/>
          <w:numId w:val="3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spacing w:val="-5"/>
          <w:szCs w:val="24"/>
          <w:lang w:eastAsia="ru-RU"/>
        </w:rPr>
      </w:pPr>
      <w:r w:rsidRPr="0020452B">
        <w:rPr>
          <w:rFonts w:eastAsia="Times New Roman" w:cs="Times New Roman"/>
          <w:spacing w:val="-5"/>
          <w:szCs w:val="24"/>
          <w:bdr w:val="none" w:sz="0" w:space="0" w:color="auto" w:frame="1"/>
          <w:lang w:eastAsia="ru-RU"/>
        </w:rPr>
        <w:t>Эмоциональная насыщенность и вовлечение аудитории.</w:t>
      </w:r>
    </w:p>
    <w:p w14:paraId="5CCEFB69" w14:textId="77777777" w:rsidR="00746CC3" w:rsidRPr="00150781" w:rsidRDefault="00746CC3" w:rsidP="00150781">
      <w:pPr>
        <w:pStyle w:val="sc-grvgc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</w:p>
    <w:p w14:paraId="02B440E2" w14:textId="77777777" w:rsidR="00746CC3" w:rsidRPr="00150781" w:rsidRDefault="00746CC3" w:rsidP="00150781">
      <w:pPr>
        <w:pStyle w:val="sc-grvgc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</w:p>
    <w:p w14:paraId="66A50926" w14:textId="59A1735C" w:rsidR="00746CC3" w:rsidRPr="00150781" w:rsidRDefault="00746CC3" w:rsidP="001507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4"/>
        </w:rPr>
      </w:pPr>
      <w:r w:rsidRPr="00150781">
        <w:rPr>
          <w:rStyle w:val="sc-hjripb"/>
          <w:rFonts w:cs="Times New Roman"/>
          <w:b/>
          <w:bCs/>
          <w:spacing w:val="-5"/>
          <w:bdr w:val="none" w:sz="0" w:space="0" w:color="auto" w:frame="1"/>
        </w:rPr>
        <w:t>Подведение итогов</w:t>
      </w:r>
      <w:r w:rsidRPr="00150781">
        <w:rPr>
          <w:rStyle w:val="sc-hjripb"/>
          <w:rFonts w:cs="Times New Roman"/>
          <w:spacing w:val="-5"/>
          <w:bdr w:val="none" w:sz="0" w:space="0" w:color="auto" w:frame="1"/>
        </w:rPr>
        <w:t xml:space="preserve">: Итоги конкурса будут подведены до </w:t>
      </w:r>
      <w:r w:rsidR="00CF1CF0">
        <w:rPr>
          <w:rFonts w:cs="Times New Roman"/>
          <w:b/>
          <w:bCs/>
          <w:color w:val="000000"/>
          <w:szCs w:val="24"/>
        </w:rPr>
        <w:t>12</w:t>
      </w:r>
      <w:r w:rsidRPr="00150781">
        <w:rPr>
          <w:rFonts w:cs="Times New Roman"/>
          <w:b/>
          <w:bCs/>
          <w:color w:val="000000"/>
          <w:szCs w:val="24"/>
        </w:rPr>
        <w:t xml:space="preserve"> апреля</w:t>
      </w:r>
      <w:r w:rsidRPr="00150781">
        <w:rPr>
          <w:rFonts w:cs="Times New Roman"/>
          <w:color w:val="000000"/>
          <w:szCs w:val="24"/>
        </w:rPr>
        <w:t xml:space="preserve"> </w:t>
      </w:r>
      <w:r w:rsidRPr="00150781">
        <w:rPr>
          <w:rFonts w:cs="Times New Roman"/>
          <w:b/>
          <w:bCs/>
          <w:color w:val="000000"/>
          <w:szCs w:val="24"/>
        </w:rPr>
        <w:t>2025</w:t>
      </w:r>
      <w:r w:rsidRPr="00150781">
        <w:rPr>
          <w:rFonts w:cs="Times New Roman"/>
          <w:color w:val="000000"/>
          <w:szCs w:val="24"/>
        </w:rPr>
        <w:t xml:space="preserve">  </w:t>
      </w:r>
    </w:p>
    <w:p w14:paraId="76BACE4C" w14:textId="4552EEAF" w:rsidR="00342D97" w:rsidRPr="00150781" w:rsidRDefault="00B142E7" w:rsidP="00194E00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14:paraId="08D8FAE1" w14:textId="5365480C" w:rsidR="00A31C2C" w:rsidRDefault="00A31C2C" w:rsidP="00A31C2C">
      <w:pPr>
        <w:pStyle w:val="a4"/>
        <w:numPr>
          <w:ilvl w:val="0"/>
          <w:numId w:val="36"/>
        </w:numPr>
        <w:spacing w:before="90" w:line="276" w:lineRule="auto"/>
        <w:ind w:right="603"/>
        <w:jc w:val="center"/>
      </w:pPr>
      <w:r w:rsidRPr="00A31C2C">
        <w:rPr>
          <w:b/>
        </w:rPr>
        <w:lastRenderedPageBreak/>
        <w:t>КОНКУРС НАУЧНЫХ СТАТЕЙ «АКТУАЛЬНЫЕ ПРОБЛЕМЫ СОВРЕМЕННОЙ ЭКОНОМИКИ»</w:t>
      </w:r>
    </w:p>
    <w:p w14:paraId="0E93382A" w14:textId="77777777" w:rsidR="00A31C2C" w:rsidRDefault="00A31C2C" w:rsidP="00A31C2C">
      <w:pPr>
        <w:spacing w:before="90" w:line="276" w:lineRule="auto"/>
        <w:ind w:left="102" w:right="603" w:firstLine="707"/>
        <w:jc w:val="both"/>
        <w:rPr>
          <w:b/>
        </w:rPr>
      </w:pPr>
    </w:p>
    <w:p w14:paraId="178FD8DA" w14:textId="77777777" w:rsidR="004733FE" w:rsidRDefault="004733FE" w:rsidP="004733FE">
      <w:pPr>
        <w:pStyle w:val="a9"/>
        <w:spacing w:line="276" w:lineRule="auto"/>
        <w:ind w:left="102" w:right="610" w:firstLine="707"/>
        <w:jc w:val="both"/>
      </w:pPr>
      <w:r>
        <w:t>Конкурс направлен на развитие исследовательских умений школьников, повышение</w:t>
      </w:r>
      <w:r>
        <w:rPr>
          <w:spacing w:val="-8"/>
        </w:rPr>
        <w:t xml:space="preserve"> </w:t>
      </w:r>
      <w:r>
        <w:t>мотивации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изучению</w:t>
      </w:r>
      <w:r>
        <w:rPr>
          <w:spacing w:val="-7"/>
        </w:rPr>
        <w:t xml:space="preserve"> </w:t>
      </w:r>
      <w:r>
        <w:t>экономических дисциплин,</w:t>
      </w:r>
      <w:r>
        <w:rPr>
          <w:spacing w:val="-7"/>
        </w:rPr>
        <w:t xml:space="preserve"> </w:t>
      </w:r>
      <w:r>
        <w:t>выявление и поддержку талантливых обучающихся и стимулирование мотивированных абитуриентов.</w:t>
      </w:r>
    </w:p>
    <w:p w14:paraId="047EE4B0" w14:textId="77777777" w:rsidR="004733FE" w:rsidRDefault="004733FE" w:rsidP="004733FE">
      <w:pPr>
        <w:pStyle w:val="110"/>
        <w:jc w:val="both"/>
      </w:pPr>
      <w:r>
        <w:t>Краткое</w:t>
      </w:r>
      <w:r>
        <w:rPr>
          <w:spacing w:val="-12"/>
        </w:rPr>
        <w:t xml:space="preserve"> </w:t>
      </w:r>
      <w:r>
        <w:rPr>
          <w:spacing w:val="-2"/>
        </w:rPr>
        <w:t>описание:</w:t>
      </w:r>
    </w:p>
    <w:p w14:paraId="1317DDFA" w14:textId="77777777" w:rsidR="004733FE" w:rsidRDefault="004733FE" w:rsidP="004733FE">
      <w:pPr>
        <w:pStyle w:val="a9"/>
        <w:spacing w:before="4" w:line="242" w:lineRule="auto"/>
        <w:ind w:left="102" w:right="611"/>
        <w:jc w:val="both"/>
      </w:pPr>
      <w:r>
        <w:t>Школьникам предоставляется возможность продемонстрировать результаты своей исследовательской деятельности и представить на суд жюри статьи в рамках следующих направлений:</w:t>
      </w:r>
    </w:p>
    <w:p w14:paraId="15AB6F7A" w14:textId="77777777" w:rsidR="004733FE" w:rsidRPr="009D09EB" w:rsidRDefault="004733FE" w:rsidP="004733FE">
      <w:pPr>
        <w:pStyle w:val="a4"/>
        <w:numPr>
          <w:ilvl w:val="0"/>
          <w:numId w:val="38"/>
        </w:numPr>
        <w:shd w:val="clear" w:color="auto" w:fill="FFFFFF" w:themeFill="background1"/>
        <w:spacing w:after="0" w:line="240" w:lineRule="auto"/>
        <w:rPr>
          <w:color w:val="000000"/>
          <w:szCs w:val="24"/>
          <w:shd w:val="clear" w:color="auto" w:fill="FFFFFF"/>
        </w:rPr>
      </w:pPr>
      <w:r w:rsidRPr="009D09EB">
        <w:rPr>
          <w:color w:val="000000"/>
          <w:szCs w:val="24"/>
          <w:shd w:val="clear" w:color="auto" w:fill="FFFFFF"/>
        </w:rPr>
        <w:t>Экономическая политика в новой реальности</w:t>
      </w:r>
    </w:p>
    <w:p w14:paraId="6CE062E0" w14:textId="77777777" w:rsidR="004733FE" w:rsidRPr="009D09EB" w:rsidRDefault="004733FE" w:rsidP="004733FE">
      <w:pPr>
        <w:pStyle w:val="a4"/>
        <w:numPr>
          <w:ilvl w:val="0"/>
          <w:numId w:val="38"/>
        </w:numPr>
        <w:shd w:val="clear" w:color="auto" w:fill="FFFFFF" w:themeFill="background1"/>
        <w:spacing w:after="0" w:line="240" w:lineRule="auto"/>
        <w:rPr>
          <w:color w:val="000000"/>
          <w:szCs w:val="24"/>
          <w:shd w:val="clear" w:color="auto" w:fill="FFFFFF"/>
        </w:rPr>
      </w:pPr>
      <w:r w:rsidRPr="009D09EB">
        <w:rPr>
          <w:color w:val="000000"/>
          <w:szCs w:val="24"/>
          <w:shd w:val="clear" w:color="auto" w:fill="FFFFFF"/>
        </w:rPr>
        <w:t>Цифровая экономика</w:t>
      </w:r>
    </w:p>
    <w:p w14:paraId="773E171E" w14:textId="77777777" w:rsidR="004733FE" w:rsidRPr="009D09EB" w:rsidRDefault="004733FE" w:rsidP="004733FE">
      <w:pPr>
        <w:pStyle w:val="a4"/>
        <w:numPr>
          <w:ilvl w:val="0"/>
          <w:numId w:val="38"/>
        </w:numPr>
        <w:shd w:val="clear" w:color="auto" w:fill="FFFFFF" w:themeFill="background1"/>
        <w:spacing w:after="0" w:line="240" w:lineRule="auto"/>
        <w:rPr>
          <w:color w:val="000000"/>
          <w:szCs w:val="24"/>
          <w:shd w:val="clear" w:color="auto" w:fill="FFFFFF"/>
        </w:rPr>
      </w:pPr>
      <w:r w:rsidRPr="009D09EB">
        <w:rPr>
          <w:color w:val="000000"/>
          <w:szCs w:val="24"/>
          <w:shd w:val="clear" w:color="auto" w:fill="FFFFFF"/>
        </w:rPr>
        <w:t>Отраслевая экономика</w:t>
      </w:r>
    </w:p>
    <w:p w14:paraId="2409E1BF" w14:textId="77777777" w:rsidR="004733FE" w:rsidRPr="009D09EB" w:rsidRDefault="004733FE" w:rsidP="004733FE">
      <w:pPr>
        <w:pStyle w:val="a4"/>
        <w:numPr>
          <w:ilvl w:val="0"/>
          <w:numId w:val="38"/>
        </w:numPr>
        <w:shd w:val="clear" w:color="auto" w:fill="FFFFFF" w:themeFill="background1"/>
        <w:spacing w:after="0" w:line="240" w:lineRule="auto"/>
        <w:rPr>
          <w:color w:val="000000"/>
          <w:szCs w:val="24"/>
          <w:shd w:val="clear" w:color="auto" w:fill="FFFFFF"/>
        </w:rPr>
      </w:pPr>
      <w:r w:rsidRPr="009D09EB">
        <w:rPr>
          <w:color w:val="000000"/>
          <w:szCs w:val="24"/>
          <w:shd w:val="clear" w:color="auto" w:fill="FFFFFF"/>
        </w:rPr>
        <w:t>Городское и региональное развитие</w:t>
      </w:r>
    </w:p>
    <w:p w14:paraId="2A261C01" w14:textId="77777777" w:rsidR="004733FE" w:rsidRPr="009D09EB" w:rsidRDefault="004733FE" w:rsidP="004733FE">
      <w:pPr>
        <w:pStyle w:val="a4"/>
        <w:numPr>
          <w:ilvl w:val="0"/>
          <w:numId w:val="38"/>
        </w:numPr>
        <w:shd w:val="clear" w:color="auto" w:fill="FFFFFF" w:themeFill="background1"/>
        <w:spacing w:after="0" w:line="240" w:lineRule="auto"/>
        <w:rPr>
          <w:color w:val="000000"/>
          <w:szCs w:val="24"/>
          <w:shd w:val="clear" w:color="auto" w:fill="FFFFFF"/>
        </w:rPr>
      </w:pPr>
      <w:r w:rsidRPr="009D09EB">
        <w:rPr>
          <w:color w:val="000000"/>
          <w:szCs w:val="24"/>
          <w:shd w:val="clear" w:color="auto" w:fill="FFFFFF"/>
        </w:rPr>
        <w:t>Проблемы экономического образования и возможные направления их решения</w:t>
      </w:r>
    </w:p>
    <w:p w14:paraId="130D0E02" w14:textId="77777777" w:rsidR="004733FE" w:rsidRPr="009D09EB" w:rsidRDefault="004733FE" w:rsidP="004733FE">
      <w:pPr>
        <w:pStyle w:val="a4"/>
        <w:numPr>
          <w:ilvl w:val="0"/>
          <w:numId w:val="38"/>
        </w:numPr>
        <w:shd w:val="clear" w:color="auto" w:fill="FFFFFF" w:themeFill="background1"/>
        <w:spacing w:after="0" w:line="240" w:lineRule="auto"/>
        <w:rPr>
          <w:color w:val="000000"/>
          <w:szCs w:val="24"/>
          <w:shd w:val="clear" w:color="auto" w:fill="FFFFFF"/>
        </w:rPr>
      </w:pPr>
      <w:r w:rsidRPr="009D09EB">
        <w:rPr>
          <w:color w:val="000000"/>
          <w:szCs w:val="24"/>
          <w:shd w:val="clear" w:color="auto" w:fill="FFFFFF"/>
        </w:rPr>
        <w:t>Государство, общество и бизнес</w:t>
      </w:r>
    </w:p>
    <w:p w14:paraId="76DF2CAE" w14:textId="77777777" w:rsidR="004733FE" w:rsidRDefault="004733FE" w:rsidP="004733FE">
      <w:pPr>
        <w:pStyle w:val="a4"/>
        <w:numPr>
          <w:ilvl w:val="0"/>
          <w:numId w:val="38"/>
        </w:numPr>
        <w:shd w:val="clear" w:color="auto" w:fill="FFFFFF" w:themeFill="background1"/>
        <w:spacing w:after="0" w:line="240" w:lineRule="auto"/>
        <w:rPr>
          <w:color w:val="000000"/>
          <w:szCs w:val="24"/>
          <w:shd w:val="clear" w:color="auto" w:fill="FFFFFF"/>
        </w:rPr>
      </w:pPr>
      <w:r w:rsidRPr="009D09EB">
        <w:rPr>
          <w:color w:val="000000"/>
          <w:szCs w:val="24"/>
          <w:shd w:val="clear" w:color="auto" w:fill="FFFFFF"/>
        </w:rPr>
        <w:t>Управление предприятием и маркетинг</w:t>
      </w:r>
    </w:p>
    <w:p w14:paraId="6AC1F3C3" w14:textId="77777777" w:rsidR="004733FE" w:rsidRPr="009D09EB" w:rsidRDefault="004733FE" w:rsidP="004733FE">
      <w:pPr>
        <w:pStyle w:val="a4"/>
        <w:shd w:val="clear" w:color="auto" w:fill="FFFFFF" w:themeFill="background1"/>
        <w:rPr>
          <w:color w:val="000000"/>
          <w:szCs w:val="24"/>
          <w:shd w:val="clear" w:color="auto" w:fill="FFFFFF"/>
        </w:rPr>
      </w:pPr>
    </w:p>
    <w:p w14:paraId="2DB176E7" w14:textId="77777777" w:rsidR="004733FE" w:rsidRPr="009D09EB" w:rsidRDefault="004733FE" w:rsidP="004733FE">
      <w:pPr>
        <w:spacing w:before="7" w:line="280" w:lineRule="auto"/>
        <w:ind w:right="652" w:firstLine="709"/>
        <w:jc w:val="both"/>
        <w:rPr>
          <w:b/>
        </w:rPr>
      </w:pPr>
      <w:r w:rsidRPr="009D09EB">
        <w:rPr>
          <w:b/>
        </w:rPr>
        <w:t>Условия участия:</w:t>
      </w:r>
    </w:p>
    <w:p w14:paraId="0C2B4773" w14:textId="77777777" w:rsidR="004733FE" w:rsidRDefault="004733FE" w:rsidP="004733FE">
      <w:pPr>
        <w:spacing w:before="7" w:line="280" w:lineRule="auto"/>
        <w:ind w:right="652" w:firstLine="709"/>
        <w:jc w:val="both"/>
        <w:rPr>
          <w:b/>
        </w:rPr>
      </w:pPr>
      <w:r w:rsidRPr="009D09EB">
        <w:t>Конкурс будет проходить в заочном формате</w:t>
      </w:r>
      <w:r w:rsidRPr="009D09EB">
        <w:rPr>
          <w:b/>
        </w:rPr>
        <w:t>.</w:t>
      </w:r>
    </w:p>
    <w:p w14:paraId="7360BDD9" w14:textId="77777777" w:rsidR="004733FE" w:rsidRDefault="004733FE" w:rsidP="004733FE">
      <w:pPr>
        <w:spacing w:before="7" w:line="280" w:lineRule="auto"/>
        <w:ind w:right="652" w:firstLine="709"/>
        <w:jc w:val="both"/>
      </w:pPr>
      <w:r w:rsidRPr="009D09EB">
        <w:t xml:space="preserve">Срок подачи статей на конкурс – до </w:t>
      </w:r>
      <w:r w:rsidRPr="009D09EB">
        <w:rPr>
          <w:b/>
        </w:rPr>
        <w:t>30 марта 2025 г.</w:t>
      </w:r>
      <w:r>
        <w:t xml:space="preserve"> </w:t>
      </w:r>
      <w:r w:rsidRPr="009D09EB">
        <w:t>включительно</w:t>
      </w:r>
    </w:p>
    <w:p w14:paraId="61601B13" w14:textId="77777777" w:rsidR="004733FE" w:rsidRDefault="004733FE" w:rsidP="004733FE">
      <w:pPr>
        <w:spacing w:before="7" w:line="280" w:lineRule="auto"/>
        <w:ind w:right="652" w:firstLine="709"/>
        <w:jc w:val="both"/>
      </w:pPr>
      <w:r>
        <w:t>Работа экспертного жюри – с 31 марта по 10 апреля 2025 г.</w:t>
      </w:r>
    </w:p>
    <w:p w14:paraId="3EFBA1A9" w14:textId="77777777" w:rsidR="004733FE" w:rsidRDefault="004733FE" w:rsidP="004733FE">
      <w:pPr>
        <w:spacing w:before="7" w:line="280" w:lineRule="auto"/>
        <w:ind w:right="652" w:firstLine="709"/>
        <w:jc w:val="both"/>
      </w:pPr>
      <w:r>
        <w:t>Оглашение итоговых результатов конкурса – 15 апреля 2025 г.</w:t>
      </w:r>
    </w:p>
    <w:p w14:paraId="5675B09A" w14:textId="77777777" w:rsidR="004733FE" w:rsidRPr="009D09EB" w:rsidRDefault="004733FE" w:rsidP="004733FE">
      <w:pPr>
        <w:spacing w:before="7" w:line="280" w:lineRule="auto"/>
        <w:ind w:right="652" w:firstLine="709"/>
        <w:jc w:val="both"/>
      </w:pPr>
      <w:r w:rsidRPr="00B66A4E">
        <w:t>Статьи на конкурс высылаются по эл. почте</w:t>
      </w:r>
      <w:r>
        <w:t xml:space="preserve"> </w:t>
      </w:r>
      <w:hyperlink r:id="rId9" w:history="1">
        <w:r w:rsidRPr="004D2184">
          <w:rPr>
            <w:rStyle w:val="a3"/>
          </w:rPr>
          <w:t>konkurs-ieiu@herzen.spb.ru</w:t>
        </w:r>
      </w:hyperlink>
      <w:r>
        <w:t xml:space="preserve"> </w:t>
      </w:r>
    </w:p>
    <w:p w14:paraId="7C04E679" w14:textId="77777777" w:rsidR="004733FE" w:rsidRDefault="004733FE" w:rsidP="004733FE">
      <w:pPr>
        <w:pStyle w:val="a9"/>
        <w:spacing w:before="4" w:line="242" w:lineRule="auto"/>
        <w:ind w:left="102" w:right="611"/>
        <w:jc w:val="both"/>
      </w:pPr>
    </w:p>
    <w:p w14:paraId="630AAAB0" w14:textId="77777777" w:rsidR="004733FE" w:rsidRDefault="004733FE" w:rsidP="004733FE">
      <w:pPr>
        <w:pStyle w:val="a9"/>
        <w:spacing w:before="4" w:line="242" w:lineRule="auto"/>
        <w:ind w:right="611" w:firstLine="607"/>
        <w:jc w:val="both"/>
      </w:pPr>
      <w:r>
        <w:t>Авторы лучших статей получат возможность представить в виде доклада результаты своих исследований на Всероссийской конференции молодых исследователей «Актуальные проблемы современной экономики» 12 апреля 2025 г. в Герценовском университете.</w:t>
      </w:r>
    </w:p>
    <w:p w14:paraId="2B431002" w14:textId="77777777" w:rsidR="004733FE" w:rsidRDefault="004733FE" w:rsidP="004733FE">
      <w:pPr>
        <w:pStyle w:val="a9"/>
        <w:spacing w:before="4" w:line="242" w:lineRule="auto"/>
        <w:ind w:right="611" w:firstLine="607"/>
        <w:jc w:val="both"/>
      </w:pPr>
      <w:r>
        <w:t>Статьи победителя и призеров будут опубликованы в сборнике научных работ молодых исследователей.</w:t>
      </w:r>
    </w:p>
    <w:p w14:paraId="46C9F00C" w14:textId="77777777" w:rsidR="004733FE" w:rsidRDefault="004733FE" w:rsidP="004733FE">
      <w:pPr>
        <w:pStyle w:val="a9"/>
        <w:spacing w:before="4" w:line="242" w:lineRule="auto"/>
        <w:ind w:right="611" w:firstLine="607"/>
        <w:jc w:val="both"/>
      </w:pPr>
    </w:p>
    <w:p w14:paraId="4C0AD599" w14:textId="77777777" w:rsidR="004733FE" w:rsidRDefault="004733FE" w:rsidP="004733FE">
      <w:pPr>
        <w:ind w:right="572" w:firstLine="709"/>
        <w:jc w:val="both"/>
        <w:rPr>
          <w:b/>
          <w:szCs w:val="24"/>
        </w:rPr>
      </w:pPr>
      <w:r w:rsidRPr="001C0A49">
        <w:rPr>
          <w:b/>
          <w:szCs w:val="24"/>
        </w:rPr>
        <w:t>Требования к оформлению статей</w:t>
      </w:r>
    </w:p>
    <w:p w14:paraId="56B1353C" w14:textId="77777777" w:rsidR="004733FE" w:rsidRPr="00E0241B" w:rsidRDefault="004733FE" w:rsidP="004733FE">
      <w:pPr>
        <w:tabs>
          <w:tab w:val="left" w:pos="810"/>
        </w:tabs>
        <w:ind w:right="572" w:firstLine="709"/>
        <w:jc w:val="both"/>
        <w:rPr>
          <w:i/>
          <w:szCs w:val="24"/>
        </w:rPr>
      </w:pPr>
      <w:r w:rsidRPr="00E0241B">
        <w:rPr>
          <w:i/>
          <w:szCs w:val="24"/>
        </w:rPr>
        <w:t>Оригинальность статьи должна быть не менее 60%. (все работы будут проверяться в системе «</w:t>
      </w:r>
      <w:proofErr w:type="spellStart"/>
      <w:r w:rsidRPr="00E0241B">
        <w:rPr>
          <w:i/>
          <w:szCs w:val="24"/>
        </w:rPr>
        <w:t>Антиплагиат.Вуз</w:t>
      </w:r>
      <w:proofErr w:type="spellEnd"/>
      <w:r w:rsidRPr="00E0241B">
        <w:rPr>
          <w:i/>
          <w:szCs w:val="24"/>
        </w:rPr>
        <w:t>»). Использование текста сгенерированного ИИ не допускается.</w:t>
      </w:r>
    </w:p>
    <w:p w14:paraId="675412CA" w14:textId="77777777" w:rsidR="004733FE" w:rsidRPr="001C0A49" w:rsidRDefault="004733FE" w:rsidP="004733FE">
      <w:pPr>
        <w:ind w:right="572" w:firstLine="709"/>
        <w:jc w:val="both"/>
        <w:rPr>
          <w:b/>
          <w:szCs w:val="24"/>
        </w:rPr>
      </w:pPr>
    </w:p>
    <w:p w14:paraId="1F61C0FA" w14:textId="77777777" w:rsidR="004733FE" w:rsidRPr="001C0A49" w:rsidRDefault="004733FE" w:rsidP="004733FE">
      <w:pPr>
        <w:ind w:right="572" w:firstLine="709"/>
        <w:jc w:val="both"/>
        <w:rPr>
          <w:szCs w:val="24"/>
        </w:rPr>
      </w:pPr>
      <w:r w:rsidRPr="001C0A49">
        <w:rPr>
          <w:szCs w:val="24"/>
        </w:rPr>
        <w:t xml:space="preserve">Объем статьи </w:t>
      </w:r>
      <w:r>
        <w:rPr>
          <w:szCs w:val="24"/>
        </w:rPr>
        <w:t>до 5</w:t>
      </w:r>
      <w:r w:rsidRPr="001C0A49">
        <w:rPr>
          <w:szCs w:val="24"/>
        </w:rPr>
        <w:t xml:space="preserve"> страниц, шрифт Times New </w:t>
      </w:r>
      <w:proofErr w:type="spellStart"/>
      <w:r w:rsidRPr="001C0A49">
        <w:rPr>
          <w:szCs w:val="24"/>
        </w:rPr>
        <w:t>Roman</w:t>
      </w:r>
      <w:proofErr w:type="spellEnd"/>
      <w:r w:rsidRPr="001C0A49">
        <w:rPr>
          <w:szCs w:val="24"/>
        </w:rPr>
        <w:t xml:space="preserve"> 14, одинарный интервал, поля 2, выравнивание по ширине, абзацы автоматические – 1,25.</w:t>
      </w:r>
    </w:p>
    <w:p w14:paraId="0434F863" w14:textId="77777777" w:rsidR="004733FE" w:rsidRPr="001C0A49" w:rsidRDefault="004733FE" w:rsidP="004733FE">
      <w:pPr>
        <w:pStyle w:val="a5"/>
        <w:spacing w:before="0" w:beforeAutospacing="0" w:after="0" w:afterAutospacing="0"/>
        <w:ind w:right="572" w:firstLine="709"/>
        <w:jc w:val="both"/>
        <w:textAlignment w:val="baseline"/>
        <w:rPr>
          <w:color w:val="202020"/>
        </w:rPr>
      </w:pPr>
      <w:r>
        <w:rPr>
          <w:color w:val="202020"/>
        </w:rPr>
        <w:lastRenderedPageBreak/>
        <w:t>Фамилия Имя Отчество автора</w:t>
      </w:r>
      <w:r w:rsidRPr="001C0A49">
        <w:rPr>
          <w:color w:val="202020"/>
        </w:rPr>
        <w:t xml:space="preserve"> печатаются в правом верхнем углу строчными буквами курсивом, полужирным шрифтом. В скобках строчными буквами, курсивом указывается </w:t>
      </w:r>
      <w:r>
        <w:rPr>
          <w:color w:val="202020"/>
        </w:rPr>
        <w:t>класс, школа,</w:t>
      </w:r>
      <w:r w:rsidRPr="001C0A49">
        <w:rPr>
          <w:color w:val="202020"/>
        </w:rPr>
        <w:t xml:space="preserve"> страна, город.</w:t>
      </w:r>
    </w:p>
    <w:p w14:paraId="7F299EF7" w14:textId="77777777" w:rsidR="004733FE" w:rsidRPr="001C0A49" w:rsidRDefault="004733FE" w:rsidP="004733FE">
      <w:pPr>
        <w:pStyle w:val="a5"/>
        <w:spacing w:before="0" w:beforeAutospacing="0" w:after="0" w:afterAutospacing="0"/>
        <w:ind w:right="572" w:firstLine="709"/>
        <w:jc w:val="both"/>
        <w:textAlignment w:val="baseline"/>
      </w:pPr>
      <w:r w:rsidRPr="001C0A49">
        <w:rPr>
          <w:color w:val="202020"/>
        </w:rPr>
        <w:t>Ниже строчными буквами курсивом указывается ФИО научного руководителя, его ученая степен</w:t>
      </w:r>
      <w:r>
        <w:rPr>
          <w:color w:val="202020"/>
        </w:rPr>
        <w:t>ь и</w:t>
      </w:r>
      <w:r w:rsidRPr="001C0A49">
        <w:rPr>
          <w:color w:val="202020"/>
        </w:rPr>
        <w:t xml:space="preserve"> звание</w:t>
      </w:r>
      <w:r>
        <w:rPr>
          <w:color w:val="202020"/>
        </w:rPr>
        <w:t xml:space="preserve"> (при наличии)</w:t>
      </w:r>
      <w:r w:rsidRPr="001C0A49">
        <w:rPr>
          <w:color w:val="202020"/>
        </w:rPr>
        <w:t>, должность и место работы.</w:t>
      </w:r>
    </w:p>
    <w:p w14:paraId="7AC461FD" w14:textId="77777777" w:rsidR="004733FE" w:rsidRPr="001C0A49" w:rsidRDefault="004733FE" w:rsidP="004733FE">
      <w:pPr>
        <w:pStyle w:val="a5"/>
        <w:spacing w:before="0" w:beforeAutospacing="0" w:after="0" w:afterAutospacing="0"/>
        <w:ind w:right="572" w:firstLine="709"/>
        <w:jc w:val="both"/>
        <w:textAlignment w:val="baseline"/>
        <w:rPr>
          <w:color w:val="202020"/>
        </w:rPr>
      </w:pPr>
      <w:r w:rsidRPr="001C0A49">
        <w:rPr>
          <w:color w:val="202020"/>
        </w:rPr>
        <w:t>Название статьи печатается посередине строки прописными буквами, полужирным шрифтом.</w:t>
      </w:r>
    </w:p>
    <w:p w14:paraId="5AF01547" w14:textId="77777777" w:rsidR="004733FE" w:rsidRPr="001C0A49" w:rsidRDefault="004733FE" w:rsidP="004733FE">
      <w:pPr>
        <w:shd w:val="clear" w:color="auto" w:fill="FFFFFF" w:themeFill="background1"/>
        <w:ind w:right="572" w:firstLine="709"/>
        <w:jc w:val="both"/>
        <w:rPr>
          <w:color w:val="202020"/>
          <w:szCs w:val="24"/>
        </w:rPr>
      </w:pPr>
      <w:r w:rsidRPr="001C0A49">
        <w:rPr>
          <w:b/>
          <w:color w:val="202020"/>
          <w:szCs w:val="24"/>
        </w:rPr>
        <w:t>Аннотация</w:t>
      </w:r>
      <w:r w:rsidRPr="001C0A49">
        <w:rPr>
          <w:color w:val="202020"/>
          <w:szCs w:val="24"/>
        </w:rPr>
        <w:t xml:space="preserve"> (объемом до 10 строк, размер шрифта 12) – на русском языке.</w:t>
      </w:r>
    </w:p>
    <w:p w14:paraId="476D3410" w14:textId="77777777" w:rsidR="004733FE" w:rsidRPr="001C0A49" w:rsidRDefault="004733FE" w:rsidP="004733FE">
      <w:pPr>
        <w:shd w:val="clear" w:color="auto" w:fill="FFFFFF" w:themeFill="background1"/>
        <w:ind w:right="572" w:firstLine="709"/>
        <w:jc w:val="both"/>
        <w:rPr>
          <w:color w:val="202020"/>
          <w:szCs w:val="24"/>
        </w:rPr>
      </w:pPr>
      <w:r w:rsidRPr="001C0A49">
        <w:rPr>
          <w:b/>
          <w:color w:val="202020"/>
          <w:szCs w:val="24"/>
        </w:rPr>
        <w:t>Ключевые слова</w:t>
      </w:r>
      <w:r w:rsidRPr="001C0A49">
        <w:rPr>
          <w:color w:val="202020"/>
          <w:szCs w:val="24"/>
        </w:rPr>
        <w:t xml:space="preserve"> (3-5, размер шрифта 12) – на русском языке.</w:t>
      </w:r>
    </w:p>
    <w:p w14:paraId="43731989" w14:textId="77777777" w:rsidR="004733FE" w:rsidRPr="001C0A49" w:rsidRDefault="004733FE" w:rsidP="004733FE">
      <w:pPr>
        <w:pStyle w:val="a5"/>
        <w:spacing w:before="0" w:beforeAutospacing="0" w:after="0" w:afterAutospacing="0"/>
        <w:ind w:right="572" w:firstLine="709"/>
        <w:jc w:val="both"/>
        <w:textAlignment w:val="baseline"/>
      </w:pPr>
    </w:p>
    <w:p w14:paraId="31A780CD" w14:textId="77777777" w:rsidR="004733FE" w:rsidRPr="001C0A49" w:rsidRDefault="004733FE" w:rsidP="004733FE">
      <w:pPr>
        <w:ind w:right="572" w:firstLine="709"/>
        <w:jc w:val="both"/>
        <w:rPr>
          <w:szCs w:val="24"/>
        </w:rPr>
      </w:pPr>
      <w:r w:rsidRPr="001C0A49">
        <w:rPr>
          <w:szCs w:val="24"/>
        </w:rPr>
        <w:t>Ссылки на источники литературы должны размещаться в тексте в квадратных скобках [2, с.56], где 2 – номер источника из списка литературы, 56 – страница на которой находится цитата.</w:t>
      </w:r>
    </w:p>
    <w:p w14:paraId="0204FEC2" w14:textId="77777777" w:rsidR="004733FE" w:rsidRPr="001C0A49" w:rsidRDefault="004733FE" w:rsidP="004733FE">
      <w:pPr>
        <w:pStyle w:val="1"/>
        <w:spacing w:before="0"/>
        <w:ind w:right="572" w:firstLine="709"/>
        <w:jc w:val="both"/>
        <w:rPr>
          <w:b/>
          <w:sz w:val="24"/>
          <w:szCs w:val="24"/>
        </w:rPr>
      </w:pPr>
      <w:r w:rsidRPr="001C0A49">
        <w:rPr>
          <w:sz w:val="24"/>
          <w:szCs w:val="24"/>
        </w:rPr>
        <w:t xml:space="preserve">Список литературы, </w:t>
      </w:r>
      <w:r w:rsidRPr="001C0A49">
        <w:rPr>
          <w:color w:val="202020"/>
          <w:sz w:val="24"/>
          <w:szCs w:val="24"/>
        </w:rPr>
        <w:t xml:space="preserve">оформленный в соответствии с </w:t>
      </w:r>
      <w:r w:rsidRPr="001C0A49">
        <w:rPr>
          <w:sz w:val="24"/>
          <w:szCs w:val="24"/>
        </w:rPr>
        <w:t>ГОСТ Р 7.0.5-2008.</w:t>
      </w:r>
      <w:r w:rsidRPr="001C0A49">
        <w:rPr>
          <w:color w:val="202020"/>
          <w:sz w:val="24"/>
          <w:szCs w:val="24"/>
        </w:rPr>
        <w:t xml:space="preserve"> (размер шрифта №12), </w:t>
      </w:r>
      <w:r w:rsidRPr="001C0A49">
        <w:rPr>
          <w:sz w:val="24"/>
          <w:szCs w:val="24"/>
        </w:rPr>
        <w:t>располагается в конце, количество источников не должно превышать 5-6. Список литературы должен быть составлен по алфавиту!</w:t>
      </w:r>
    </w:p>
    <w:p w14:paraId="14AE1A7E" w14:textId="77777777" w:rsidR="004733FE" w:rsidRPr="001C0A49" w:rsidRDefault="004733FE" w:rsidP="004733FE">
      <w:pPr>
        <w:ind w:right="572" w:firstLine="709"/>
        <w:jc w:val="both"/>
        <w:rPr>
          <w:szCs w:val="24"/>
        </w:rPr>
      </w:pPr>
      <w:r w:rsidRPr="001C0A49">
        <w:rPr>
          <w:szCs w:val="24"/>
        </w:rPr>
        <w:t>Требования к оформлению иллюстративного материала</w:t>
      </w:r>
      <w:r>
        <w:rPr>
          <w:szCs w:val="24"/>
        </w:rPr>
        <w:t>:</w:t>
      </w:r>
    </w:p>
    <w:p w14:paraId="763B0839" w14:textId="77777777" w:rsidR="004733FE" w:rsidRPr="001C0A49" w:rsidRDefault="004733FE" w:rsidP="004733FE">
      <w:pPr>
        <w:ind w:right="572" w:firstLine="709"/>
        <w:jc w:val="both"/>
        <w:rPr>
          <w:szCs w:val="24"/>
        </w:rPr>
      </w:pPr>
      <w:r w:rsidRPr="001C0A49">
        <w:rPr>
          <w:szCs w:val="24"/>
        </w:rPr>
        <w:t xml:space="preserve">Иллюстративный материал может быть представлен рисунками, графиками, чертежами, схемами, диаграммами и другим подобным материалом. Иллюстрации, используемые в статье, размещают под текстом, в котором впервые дана ссылка на них, или на следующей странице. Иллюстрации нумеруют арабскими цифрами. Под рисунком посередине страницы делается запись «Рисунок 1 – Название рисунка» без точки в конце. На все иллюстрации должны быть приведены ссылки в тексте статьи. При ссылке следует писать слово «Рисунок» с указанием его номера. </w:t>
      </w:r>
    </w:p>
    <w:p w14:paraId="51B7693E" w14:textId="77777777" w:rsidR="004733FE" w:rsidRPr="001C0A49" w:rsidRDefault="004733FE" w:rsidP="004733FE">
      <w:pPr>
        <w:ind w:right="572" w:firstLine="709"/>
        <w:jc w:val="both"/>
        <w:rPr>
          <w:szCs w:val="24"/>
        </w:rPr>
      </w:pPr>
      <w:r w:rsidRPr="001C0A49">
        <w:rPr>
          <w:szCs w:val="24"/>
        </w:rPr>
        <w:t xml:space="preserve">Таблицы, используемые в статье, размещают под текстом, в котором впервые дана ссылка на них, или на следующей странице. Таблицы нумеруют арабскими цифрами. Над таблицей справа делается запись «Таблица 1», на следующей строке по центру полужирным шрифтом – название таблицы без точки в конце. На все таблицы должны быть приведены ссылки в тексте статьи. При ссылке следует писать слово «Таблица» с указанием ее номера. </w:t>
      </w:r>
    </w:p>
    <w:p w14:paraId="044D5701" w14:textId="77777777" w:rsidR="004733FE" w:rsidRPr="001C0A49" w:rsidRDefault="004733FE" w:rsidP="004733FE">
      <w:pPr>
        <w:ind w:right="572" w:firstLine="709"/>
        <w:jc w:val="both"/>
        <w:rPr>
          <w:szCs w:val="24"/>
        </w:rPr>
      </w:pPr>
      <w:r w:rsidRPr="001C0A49">
        <w:rPr>
          <w:szCs w:val="24"/>
        </w:rPr>
        <w:t>Образец оформления статьи представлен в Приложении 1.</w:t>
      </w:r>
    </w:p>
    <w:p w14:paraId="260F6EEC" w14:textId="6774DC2F" w:rsidR="00B142E7" w:rsidRDefault="00B142E7">
      <w:pPr>
        <w:rPr>
          <w:szCs w:val="24"/>
        </w:rPr>
      </w:pPr>
      <w:r>
        <w:rPr>
          <w:szCs w:val="24"/>
        </w:rPr>
        <w:br w:type="page"/>
      </w:r>
    </w:p>
    <w:p w14:paraId="092FE8AB" w14:textId="77777777" w:rsidR="004733FE" w:rsidRPr="001C0A49" w:rsidRDefault="004733FE" w:rsidP="004733FE">
      <w:pPr>
        <w:ind w:right="572" w:firstLine="709"/>
        <w:jc w:val="both"/>
        <w:rPr>
          <w:szCs w:val="24"/>
        </w:rPr>
      </w:pPr>
    </w:p>
    <w:p w14:paraId="391F17FF" w14:textId="77777777" w:rsidR="004733FE" w:rsidRPr="007E03DF" w:rsidRDefault="004733FE" w:rsidP="004733FE">
      <w:pPr>
        <w:ind w:right="572"/>
        <w:jc w:val="center"/>
        <w:rPr>
          <w:b/>
          <w:szCs w:val="24"/>
        </w:rPr>
      </w:pPr>
      <w:r w:rsidRPr="007E03DF">
        <w:rPr>
          <w:b/>
          <w:szCs w:val="24"/>
        </w:rPr>
        <w:t>Приложение 1. Образец оформления статьи</w:t>
      </w:r>
    </w:p>
    <w:p w14:paraId="78E85751" w14:textId="77777777" w:rsidR="004733FE" w:rsidRPr="00D00625" w:rsidRDefault="004733FE" w:rsidP="004733FE">
      <w:pPr>
        <w:ind w:right="572"/>
        <w:rPr>
          <w:i/>
        </w:rPr>
      </w:pPr>
    </w:p>
    <w:p w14:paraId="046ABBC9" w14:textId="77777777" w:rsidR="004733FE" w:rsidRPr="00CC2121" w:rsidRDefault="004733FE" w:rsidP="004733FE">
      <w:pPr>
        <w:ind w:right="572" w:firstLine="709"/>
        <w:contextualSpacing/>
        <w:jc w:val="right"/>
        <w:rPr>
          <w:i/>
          <w:szCs w:val="24"/>
        </w:rPr>
      </w:pPr>
      <w:r w:rsidRPr="00CC2121">
        <w:rPr>
          <w:b/>
          <w:i/>
          <w:color w:val="000000"/>
          <w:szCs w:val="24"/>
        </w:rPr>
        <w:t xml:space="preserve">Наталья Александровна Иванова </w:t>
      </w:r>
      <w:r>
        <w:rPr>
          <w:b/>
          <w:i/>
          <w:color w:val="000000"/>
          <w:szCs w:val="24"/>
        </w:rPr>
        <w:t>(</w:t>
      </w:r>
      <w:r w:rsidRPr="00CC2121">
        <w:rPr>
          <w:i/>
          <w:szCs w:val="24"/>
        </w:rPr>
        <w:t>учащаяся 10 класса</w:t>
      </w:r>
    </w:p>
    <w:p w14:paraId="0DB2BD27" w14:textId="77777777" w:rsidR="004733FE" w:rsidRPr="00CC2121" w:rsidRDefault="004733FE" w:rsidP="004733FE">
      <w:pPr>
        <w:ind w:right="572" w:firstLine="709"/>
        <w:contextualSpacing/>
        <w:jc w:val="right"/>
        <w:rPr>
          <w:i/>
          <w:szCs w:val="24"/>
        </w:rPr>
      </w:pPr>
      <w:r w:rsidRPr="00CC2121">
        <w:rPr>
          <w:i/>
          <w:szCs w:val="24"/>
        </w:rPr>
        <w:t xml:space="preserve">ГБОУ СОШ №291 Санкт-Петербурга, </w:t>
      </w:r>
    </w:p>
    <w:p w14:paraId="1D0F3E50" w14:textId="77777777" w:rsidR="004733FE" w:rsidRPr="00CC2121" w:rsidRDefault="004733FE" w:rsidP="004733FE">
      <w:pPr>
        <w:ind w:right="572" w:firstLine="709"/>
        <w:contextualSpacing/>
        <w:jc w:val="right"/>
        <w:rPr>
          <w:i/>
          <w:szCs w:val="24"/>
        </w:rPr>
      </w:pPr>
      <w:r w:rsidRPr="00CC2121">
        <w:rPr>
          <w:i/>
          <w:szCs w:val="24"/>
        </w:rPr>
        <w:t xml:space="preserve">Россия, </w:t>
      </w:r>
      <w:proofErr w:type="spellStart"/>
      <w:r>
        <w:rPr>
          <w:i/>
          <w:szCs w:val="24"/>
        </w:rPr>
        <w:t>г.</w:t>
      </w:r>
      <w:r w:rsidRPr="00CC2121">
        <w:rPr>
          <w:i/>
          <w:szCs w:val="24"/>
        </w:rPr>
        <w:t>Санкт</w:t>
      </w:r>
      <w:proofErr w:type="spellEnd"/>
      <w:r w:rsidRPr="00CC2121">
        <w:rPr>
          <w:i/>
          <w:szCs w:val="24"/>
        </w:rPr>
        <w:t>-Петербург)</w:t>
      </w:r>
    </w:p>
    <w:p w14:paraId="6CD63EEE" w14:textId="77777777" w:rsidR="004733FE" w:rsidRPr="00CC2121" w:rsidRDefault="004733FE" w:rsidP="004733FE">
      <w:pPr>
        <w:ind w:right="572" w:firstLine="360"/>
        <w:jc w:val="right"/>
        <w:rPr>
          <w:i/>
          <w:szCs w:val="24"/>
        </w:rPr>
      </w:pPr>
      <w:r w:rsidRPr="00CC2121">
        <w:rPr>
          <w:bCs/>
          <w:i/>
          <w:szCs w:val="24"/>
        </w:rPr>
        <w:t xml:space="preserve">Научный руководитель: </w:t>
      </w:r>
      <w:r>
        <w:rPr>
          <w:bCs/>
          <w:i/>
          <w:szCs w:val="24"/>
        </w:rPr>
        <w:t>Ольга Ивановна Иванова</w:t>
      </w:r>
      <w:r w:rsidRPr="00CC2121">
        <w:rPr>
          <w:bCs/>
          <w:i/>
          <w:szCs w:val="24"/>
        </w:rPr>
        <w:t>, методист, учитель обществознания</w:t>
      </w:r>
      <w:r w:rsidRPr="00CC2121">
        <w:rPr>
          <w:i/>
          <w:szCs w:val="24"/>
        </w:rPr>
        <w:t xml:space="preserve"> ГБОУ СОШ №291 Санкт-Петербурга</w:t>
      </w:r>
    </w:p>
    <w:p w14:paraId="72390F51" w14:textId="77777777" w:rsidR="004733FE" w:rsidRPr="00CC2121" w:rsidRDefault="004733FE" w:rsidP="004733FE">
      <w:pPr>
        <w:pStyle w:val="a9"/>
        <w:ind w:right="572"/>
        <w:rPr>
          <w:i/>
        </w:rPr>
      </w:pPr>
    </w:p>
    <w:p w14:paraId="120D94FC" w14:textId="77777777" w:rsidR="004733FE" w:rsidRPr="00E0241B" w:rsidRDefault="004733FE" w:rsidP="004733FE">
      <w:pPr>
        <w:ind w:right="572"/>
        <w:jc w:val="center"/>
        <w:rPr>
          <w:b/>
          <w:color w:val="000000"/>
          <w:sz w:val="28"/>
          <w:szCs w:val="28"/>
        </w:rPr>
      </w:pPr>
      <w:r w:rsidRPr="00E0241B">
        <w:rPr>
          <w:b/>
          <w:color w:val="000000"/>
          <w:sz w:val="28"/>
          <w:szCs w:val="28"/>
        </w:rPr>
        <w:t>МАРКЕТИНГ: КАК ЭТО ДЕЛАЕТСЯ В РОССИИ</w:t>
      </w:r>
    </w:p>
    <w:p w14:paraId="2E193315" w14:textId="77777777" w:rsidR="004733FE" w:rsidRPr="002308BF" w:rsidRDefault="004733FE" w:rsidP="004733FE">
      <w:pPr>
        <w:ind w:right="572" w:firstLine="540"/>
      </w:pPr>
    </w:p>
    <w:p w14:paraId="17C97490" w14:textId="77777777" w:rsidR="004733FE" w:rsidRPr="003F515C" w:rsidRDefault="004733FE" w:rsidP="004733FE">
      <w:pPr>
        <w:ind w:right="572" w:firstLine="709"/>
        <w:rPr>
          <w:szCs w:val="24"/>
        </w:rPr>
      </w:pPr>
      <w:r w:rsidRPr="003F515C">
        <w:rPr>
          <w:b/>
          <w:szCs w:val="24"/>
        </w:rPr>
        <w:t>А</w:t>
      </w:r>
      <w:r>
        <w:rPr>
          <w:b/>
          <w:szCs w:val="24"/>
        </w:rPr>
        <w:t>н</w:t>
      </w:r>
      <w:r w:rsidRPr="003F515C">
        <w:rPr>
          <w:b/>
          <w:szCs w:val="24"/>
        </w:rPr>
        <w:t>нотация</w:t>
      </w:r>
      <w:r w:rsidRPr="003F515C">
        <w:rPr>
          <w:szCs w:val="24"/>
        </w:rPr>
        <w:t xml:space="preserve">: в статье </w:t>
      </w:r>
      <w:proofErr w:type="gramStart"/>
      <w:r w:rsidRPr="003F515C">
        <w:rPr>
          <w:szCs w:val="24"/>
        </w:rPr>
        <w:t>рассматриваются….</w:t>
      </w:r>
      <w:proofErr w:type="gramEnd"/>
      <w:r>
        <w:rPr>
          <w:szCs w:val="24"/>
        </w:rPr>
        <w:t>На основании результатов исследования….</w:t>
      </w:r>
    </w:p>
    <w:p w14:paraId="26897A2D" w14:textId="77777777" w:rsidR="004733FE" w:rsidRPr="003F515C" w:rsidRDefault="004733FE" w:rsidP="004733FE">
      <w:pPr>
        <w:ind w:right="572" w:firstLine="709"/>
        <w:rPr>
          <w:b/>
          <w:szCs w:val="24"/>
        </w:rPr>
      </w:pPr>
      <w:r w:rsidRPr="003F515C">
        <w:rPr>
          <w:b/>
          <w:szCs w:val="24"/>
        </w:rPr>
        <w:t xml:space="preserve">Ключевые слова: </w:t>
      </w:r>
      <w:r w:rsidRPr="003F515C">
        <w:rPr>
          <w:szCs w:val="24"/>
        </w:rPr>
        <w:t>маркетинговые исследования, подходы к изучению целевой аудитории, продвижение</w:t>
      </w:r>
    </w:p>
    <w:p w14:paraId="0320DD3A" w14:textId="77777777" w:rsidR="004733FE" w:rsidRDefault="004733FE" w:rsidP="004733FE">
      <w:pPr>
        <w:ind w:right="572" w:firstLine="709"/>
      </w:pPr>
    </w:p>
    <w:p w14:paraId="1ED3BB7C" w14:textId="77777777" w:rsidR="004733FE" w:rsidRPr="00E0241B" w:rsidRDefault="004733FE" w:rsidP="004733FE">
      <w:pPr>
        <w:ind w:right="572" w:firstLine="709"/>
        <w:jc w:val="both"/>
        <w:rPr>
          <w:sz w:val="28"/>
          <w:szCs w:val="28"/>
        </w:rPr>
      </w:pPr>
      <w:r w:rsidRPr="00E0241B">
        <w:rPr>
          <w:sz w:val="28"/>
          <w:szCs w:val="28"/>
        </w:rPr>
        <w:t>Текст, текст, текст, текст, текст, текст, текст, текст, текст, текст, текст, текст [2, 56], текст, текст, текст, текст, текст, текст, текст, текст, текст, текст, текст, текст, текст, текст, текст [1, 139], текст, текст, текст, текст, текст, текст, текст, текст, текст, текст, текст, текст, (см. таблицу 1.) текст, текст, текст, текст.</w:t>
      </w:r>
    </w:p>
    <w:p w14:paraId="3BCC4D7B" w14:textId="77777777" w:rsidR="004733FE" w:rsidRPr="009F48C2" w:rsidRDefault="004733FE" w:rsidP="004733FE">
      <w:pPr>
        <w:ind w:right="572" w:firstLine="709"/>
        <w:jc w:val="right"/>
        <w:rPr>
          <w:sz w:val="28"/>
          <w:szCs w:val="28"/>
        </w:rPr>
      </w:pPr>
      <w:r w:rsidRPr="009F48C2">
        <w:rPr>
          <w:sz w:val="28"/>
          <w:szCs w:val="28"/>
        </w:rPr>
        <w:t>Таблица 1.</w:t>
      </w:r>
    </w:p>
    <w:p w14:paraId="27C53277" w14:textId="77777777" w:rsidR="004733FE" w:rsidRPr="009F48C2" w:rsidRDefault="004733FE" w:rsidP="004733FE">
      <w:pPr>
        <w:ind w:right="572"/>
        <w:jc w:val="center"/>
        <w:rPr>
          <w:b/>
          <w:sz w:val="28"/>
          <w:szCs w:val="28"/>
        </w:rPr>
      </w:pPr>
      <w:r w:rsidRPr="009F48C2">
        <w:rPr>
          <w:b/>
          <w:sz w:val="28"/>
          <w:szCs w:val="28"/>
        </w:rPr>
        <w:t>Динамика потребления кофе в России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60"/>
        <w:gridCol w:w="1680"/>
        <w:gridCol w:w="1959"/>
        <w:gridCol w:w="1820"/>
      </w:tblGrid>
      <w:tr w:rsidR="004733FE" w:rsidRPr="00DC65CE" w14:paraId="02A66F4A" w14:textId="77777777" w:rsidTr="00002E86">
        <w:tc>
          <w:tcPr>
            <w:tcW w:w="1951" w:type="dxa"/>
          </w:tcPr>
          <w:p w14:paraId="532DBD58" w14:textId="77777777" w:rsidR="004733FE" w:rsidRPr="00DC65CE" w:rsidRDefault="004733FE" w:rsidP="00002E86">
            <w:pPr>
              <w:ind w:right="572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1CC5C910" w14:textId="77777777" w:rsidR="004733FE" w:rsidRPr="00DC65CE" w:rsidRDefault="004733FE" w:rsidP="00002E86">
            <w:pPr>
              <w:ind w:right="572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6ABF3A76" w14:textId="77777777" w:rsidR="004733FE" w:rsidRPr="00DC65CE" w:rsidRDefault="004733FE" w:rsidP="00002E86">
            <w:pPr>
              <w:ind w:right="572"/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45329DEE" w14:textId="77777777" w:rsidR="004733FE" w:rsidRPr="00DC65CE" w:rsidRDefault="004733FE" w:rsidP="00002E86">
            <w:pPr>
              <w:ind w:right="572"/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41E17DDD" w14:textId="77777777" w:rsidR="004733FE" w:rsidRPr="00DC65CE" w:rsidRDefault="004733FE" w:rsidP="00002E86">
            <w:pPr>
              <w:ind w:right="572"/>
              <w:jc w:val="center"/>
              <w:rPr>
                <w:b/>
              </w:rPr>
            </w:pPr>
          </w:p>
        </w:tc>
      </w:tr>
      <w:tr w:rsidR="004733FE" w:rsidRPr="00DC65CE" w14:paraId="65728FCF" w14:textId="77777777" w:rsidTr="00002E86">
        <w:tc>
          <w:tcPr>
            <w:tcW w:w="1951" w:type="dxa"/>
          </w:tcPr>
          <w:p w14:paraId="460821DB" w14:textId="77777777" w:rsidR="004733FE" w:rsidRPr="00DC65CE" w:rsidRDefault="004733FE" w:rsidP="00002E86">
            <w:pPr>
              <w:ind w:right="572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41079C56" w14:textId="77777777" w:rsidR="004733FE" w:rsidRPr="00DC65CE" w:rsidRDefault="004733FE" w:rsidP="00002E86">
            <w:pPr>
              <w:ind w:right="572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5C056E8D" w14:textId="77777777" w:rsidR="004733FE" w:rsidRPr="00DC65CE" w:rsidRDefault="004733FE" w:rsidP="00002E86">
            <w:pPr>
              <w:ind w:right="572"/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576EF2DC" w14:textId="77777777" w:rsidR="004733FE" w:rsidRPr="00DC65CE" w:rsidRDefault="004733FE" w:rsidP="00002E86">
            <w:pPr>
              <w:ind w:right="572"/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667C161" w14:textId="77777777" w:rsidR="004733FE" w:rsidRPr="00DC65CE" w:rsidRDefault="004733FE" w:rsidP="00002E86">
            <w:pPr>
              <w:ind w:right="572"/>
              <w:jc w:val="center"/>
              <w:rPr>
                <w:b/>
              </w:rPr>
            </w:pPr>
          </w:p>
        </w:tc>
      </w:tr>
    </w:tbl>
    <w:p w14:paraId="7703F5C7" w14:textId="77777777" w:rsidR="004733FE" w:rsidRDefault="004733FE" w:rsidP="004733FE">
      <w:pPr>
        <w:ind w:right="572"/>
        <w:jc w:val="center"/>
        <w:rPr>
          <w:b/>
        </w:rPr>
      </w:pPr>
    </w:p>
    <w:p w14:paraId="6DF8BD9D" w14:textId="77777777" w:rsidR="004733FE" w:rsidRPr="009F48C2" w:rsidRDefault="004733FE" w:rsidP="004733FE">
      <w:pPr>
        <w:ind w:right="572" w:firstLine="709"/>
        <w:jc w:val="both"/>
        <w:rPr>
          <w:sz w:val="28"/>
          <w:szCs w:val="28"/>
        </w:rPr>
      </w:pPr>
      <w:r w:rsidRPr="009F48C2">
        <w:rPr>
          <w:sz w:val="28"/>
          <w:szCs w:val="28"/>
        </w:rPr>
        <w:t>Текст, текст, текст, текст, текст, текст, текст, текст, текст, текст, текст, текст, текст, текст, текст, текст, текст, (см. рисунок 2) текст, текст.</w:t>
      </w:r>
    </w:p>
    <w:p w14:paraId="7A8F26A5" w14:textId="77777777" w:rsidR="004733FE" w:rsidRPr="009F48C2" w:rsidRDefault="004733FE" w:rsidP="004733FE">
      <w:pPr>
        <w:ind w:right="572"/>
        <w:rPr>
          <w:sz w:val="28"/>
          <w:szCs w:val="28"/>
        </w:rPr>
      </w:pPr>
    </w:p>
    <w:p w14:paraId="60CA7675" w14:textId="77777777" w:rsidR="004733FE" w:rsidRDefault="004733FE" w:rsidP="004733FE">
      <w:pPr>
        <w:jc w:val="center"/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 wp14:anchorId="07087A49" wp14:editId="6B47EA74">
            <wp:extent cx="2752725" cy="1828800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22F63B5" w14:textId="77777777" w:rsidR="004733FE" w:rsidRPr="009F48C2" w:rsidRDefault="004733FE" w:rsidP="004733FE">
      <w:pPr>
        <w:jc w:val="center"/>
        <w:rPr>
          <w:sz w:val="28"/>
          <w:szCs w:val="28"/>
        </w:rPr>
      </w:pPr>
      <w:r w:rsidRPr="009F48C2">
        <w:rPr>
          <w:sz w:val="28"/>
          <w:szCs w:val="28"/>
        </w:rPr>
        <w:t>Рисунок 1 – Название</w:t>
      </w:r>
    </w:p>
    <w:p w14:paraId="7F110498" w14:textId="77777777" w:rsidR="004733FE" w:rsidRPr="009F48C2" w:rsidRDefault="004733FE" w:rsidP="004733FE">
      <w:pPr>
        <w:jc w:val="center"/>
        <w:rPr>
          <w:sz w:val="28"/>
          <w:szCs w:val="28"/>
        </w:rPr>
      </w:pPr>
    </w:p>
    <w:p w14:paraId="4AEA465C" w14:textId="77777777" w:rsidR="004733FE" w:rsidRPr="009F48C2" w:rsidRDefault="004733FE" w:rsidP="004733FE">
      <w:pPr>
        <w:ind w:right="572" w:firstLine="709"/>
        <w:rPr>
          <w:sz w:val="28"/>
          <w:szCs w:val="28"/>
        </w:rPr>
      </w:pPr>
      <w:r w:rsidRPr="009F48C2">
        <w:rPr>
          <w:sz w:val="28"/>
          <w:szCs w:val="28"/>
        </w:rPr>
        <w:t>Текст, текст, текст, текст, текст, текст, текст, текст, текст, текст, текст, текст, текст, текст, текст, текст, текст, текст, текст.</w:t>
      </w:r>
    </w:p>
    <w:p w14:paraId="189A1D1A" w14:textId="77777777" w:rsidR="004733FE" w:rsidRPr="0022358B" w:rsidRDefault="004733FE" w:rsidP="004733FE">
      <w:pPr>
        <w:ind w:right="572"/>
        <w:jc w:val="center"/>
      </w:pPr>
    </w:p>
    <w:p w14:paraId="6B5B3493" w14:textId="77777777" w:rsidR="004733FE" w:rsidRPr="00F97DC3" w:rsidRDefault="004733FE" w:rsidP="004733FE">
      <w:pPr>
        <w:ind w:right="572"/>
        <w:jc w:val="center"/>
        <w:rPr>
          <w:b/>
          <w:szCs w:val="24"/>
        </w:rPr>
      </w:pPr>
      <w:r w:rsidRPr="00F97DC3">
        <w:rPr>
          <w:b/>
          <w:szCs w:val="24"/>
        </w:rPr>
        <w:t>Список литературы:</w:t>
      </w:r>
    </w:p>
    <w:p w14:paraId="24FCEC35" w14:textId="77777777" w:rsidR="004733FE" w:rsidRPr="007A35FD" w:rsidRDefault="004733FE" w:rsidP="004733FE">
      <w:pPr>
        <w:pStyle w:val="a4"/>
        <w:numPr>
          <w:ilvl w:val="0"/>
          <w:numId w:val="39"/>
        </w:numPr>
        <w:spacing w:after="200" w:line="276" w:lineRule="auto"/>
        <w:ind w:left="0" w:right="572" w:firstLine="0"/>
        <w:jc w:val="both"/>
        <w:rPr>
          <w:szCs w:val="24"/>
        </w:rPr>
      </w:pPr>
      <w:r w:rsidRPr="007A35FD">
        <w:rPr>
          <w:szCs w:val="24"/>
          <w:shd w:val="clear" w:color="auto" w:fill="FFFFFF"/>
        </w:rPr>
        <w:t xml:space="preserve">Индикаторы образования: 2021: статистический сборник / Н.В. Бондаренко, Л.М. </w:t>
      </w:r>
      <w:proofErr w:type="spellStart"/>
      <w:r w:rsidRPr="007A35FD">
        <w:rPr>
          <w:szCs w:val="24"/>
          <w:shd w:val="clear" w:color="auto" w:fill="FFFFFF"/>
        </w:rPr>
        <w:t>Гохберг</w:t>
      </w:r>
      <w:proofErr w:type="spellEnd"/>
      <w:r w:rsidRPr="007A35FD">
        <w:rPr>
          <w:szCs w:val="24"/>
          <w:shd w:val="clear" w:color="auto" w:fill="FFFFFF"/>
        </w:rPr>
        <w:t xml:space="preserve">, В.И. Кузнецова и др.; Нац. </w:t>
      </w:r>
      <w:proofErr w:type="spellStart"/>
      <w:r w:rsidRPr="007A35FD">
        <w:rPr>
          <w:szCs w:val="24"/>
          <w:shd w:val="clear" w:color="auto" w:fill="FFFFFF"/>
        </w:rPr>
        <w:t>исслед</w:t>
      </w:r>
      <w:proofErr w:type="spellEnd"/>
      <w:r w:rsidRPr="007A35FD">
        <w:rPr>
          <w:szCs w:val="24"/>
          <w:shd w:val="clear" w:color="auto" w:fill="FFFFFF"/>
        </w:rPr>
        <w:t xml:space="preserve">. ун-т «Высшая школа экономики». – М. НИУ ВШЭ, 2021. [Электронный ресурс]. </w:t>
      </w:r>
      <w:r w:rsidRPr="007A35FD">
        <w:rPr>
          <w:szCs w:val="24"/>
          <w:shd w:val="clear" w:color="auto" w:fill="FFFFFF"/>
          <w:lang w:val="en-US"/>
        </w:rPr>
        <w:t>URL</w:t>
      </w:r>
      <w:r w:rsidRPr="007A35FD">
        <w:rPr>
          <w:szCs w:val="24"/>
          <w:shd w:val="clear" w:color="auto" w:fill="FFFFFF"/>
        </w:rPr>
        <w:t>: </w:t>
      </w:r>
      <w:hyperlink r:id="rId11" w:tgtFrame="_blank" w:history="1">
        <w:r w:rsidRPr="007A35FD">
          <w:rPr>
            <w:rStyle w:val="a3"/>
            <w:szCs w:val="24"/>
            <w:shd w:val="clear" w:color="auto" w:fill="FFFFFF"/>
          </w:rPr>
          <w:t>https://www.hse.ru/primarydata/io2021</w:t>
        </w:r>
      </w:hyperlink>
    </w:p>
    <w:p w14:paraId="15FE6A06" w14:textId="77777777" w:rsidR="004733FE" w:rsidRPr="007A35FD" w:rsidRDefault="004733FE" w:rsidP="004733FE">
      <w:pPr>
        <w:pStyle w:val="a4"/>
        <w:numPr>
          <w:ilvl w:val="0"/>
          <w:numId w:val="39"/>
        </w:numPr>
        <w:spacing w:after="200" w:line="276" w:lineRule="auto"/>
        <w:ind w:left="0" w:right="572" w:firstLine="0"/>
        <w:jc w:val="both"/>
        <w:rPr>
          <w:szCs w:val="24"/>
        </w:rPr>
      </w:pPr>
      <w:r w:rsidRPr="007A35FD">
        <w:rPr>
          <w:szCs w:val="24"/>
          <w:shd w:val="clear" w:color="auto" w:fill="FFFFFF"/>
        </w:rPr>
        <w:t>Парыгина В.А. Налоговые правоотношения // Бизнес в законе. Эконом</w:t>
      </w:r>
      <w:r>
        <w:rPr>
          <w:szCs w:val="24"/>
          <w:shd w:val="clear" w:color="auto" w:fill="FFFFFF"/>
        </w:rPr>
        <w:t>ико-юридический журнал, №2, 2024</w:t>
      </w:r>
      <w:r w:rsidRPr="007A35FD">
        <w:rPr>
          <w:szCs w:val="24"/>
          <w:shd w:val="clear" w:color="auto" w:fill="FFFFFF"/>
        </w:rPr>
        <w:t xml:space="preserve">. [Электронный ресурс]. </w:t>
      </w:r>
      <w:r w:rsidRPr="007A35FD">
        <w:rPr>
          <w:szCs w:val="24"/>
          <w:shd w:val="clear" w:color="auto" w:fill="FFFFFF"/>
          <w:lang w:val="en-US"/>
        </w:rPr>
        <w:t>URL</w:t>
      </w:r>
      <w:r w:rsidRPr="007A35FD">
        <w:rPr>
          <w:szCs w:val="24"/>
          <w:shd w:val="clear" w:color="auto" w:fill="FFFFFF"/>
        </w:rPr>
        <w:t>: </w:t>
      </w:r>
      <w:hyperlink r:id="rId12" w:tgtFrame="_blank" w:tooltip="https://cyberleninka.ru/article/n/nalogovye-pravootnosheniya/viewer" w:history="1">
        <w:r w:rsidRPr="007A35FD">
          <w:rPr>
            <w:rStyle w:val="a3"/>
            <w:szCs w:val="24"/>
            <w:shd w:val="clear" w:color="auto" w:fill="FFFFFF"/>
          </w:rPr>
          <w:t>https://cyberleninka.ru/article/n/nalogovye-pravootno..</w:t>
        </w:r>
      </w:hyperlink>
    </w:p>
    <w:p w14:paraId="5C362791" w14:textId="77777777" w:rsidR="004733FE" w:rsidRPr="007A35FD" w:rsidRDefault="004733FE" w:rsidP="004733FE">
      <w:pPr>
        <w:pStyle w:val="a4"/>
        <w:numPr>
          <w:ilvl w:val="0"/>
          <w:numId w:val="39"/>
        </w:numPr>
        <w:spacing w:after="200" w:line="276" w:lineRule="auto"/>
        <w:ind w:left="0" w:right="572" w:firstLine="0"/>
        <w:jc w:val="both"/>
        <w:rPr>
          <w:szCs w:val="24"/>
        </w:rPr>
      </w:pPr>
      <w:r w:rsidRPr="007A35FD">
        <w:rPr>
          <w:szCs w:val="24"/>
          <w:shd w:val="clear" w:color="auto" w:fill="FFFFFF"/>
        </w:rPr>
        <w:t xml:space="preserve">Реестр примерных основных общеобразовательных программ. [Электронный ресурс]. </w:t>
      </w:r>
      <w:r w:rsidRPr="007A35FD">
        <w:rPr>
          <w:szCs w:val="24"/>
          <w:shd w:val="clear" w:color="auto" w:fill="FFFFFF"/>
          <w:lang w:val="en-US"/>
        </w:rPr>
        <w:t>URL</w:t>
      </w:r>
      <w:r w:rsidRPr="007A35FD">
        <w:rPr>
          <w:szCs w:val="24"/>
          <w:shd w:val="clear" w:color="auto" w:fill="FFFFFF"/>
        </w:rPr>
        <w:t>: </w:t>
      </w:r>
      <w:hyperlink r:id="rId13" w:tgtFrame="_blank" w:history="1">
        <w:r w:rsidRPr="007A35FD">
          <w:rPr>
            <w:rStyle w:val="a3"/>
            <w:szCs w:val="24"/>
            <w:shd w:val="clear" w:color="auto" w:fill="FFFFFF"/>
          </w:rPr>
          <w:t>https://fgosreestr.ru</w:t>
        </w:r>
      </w:hyperlink>
      <w:r>
        <w:t xml:space="preserve">. </w:t>
      </w:r>
      <w:r w:rsidRPr="007A35FD">
        <w:rPr>
          <w:szCs w:val="24"/>
          <w:shd w:val="clear" w:color="auto" w:fill="FFFFFF"/>
        </w:rPr>
        <w:t xml:space="preserve">ФГОС СПО перезагрузка. Навигатор ФГОС СПО. [Электронный ресурс]. </w:t>
      </w:r>
      <w:r w:rsidRPr="007A35FD">
        <w:rPr>
          <w:szCs w:val="24"/>
          <w:shd w:val="clear" w:color="auto" w:fill="FFFFFF"/>
          <w:lang w:val="en-US"/>
        </w:rPr>
        <w:t>URL</w:t>
      </w:r>
      <w:r w:rsidRPr="007A35FD">
        <w:rPr>
          <w:szCs w:val="24"/>
          <w:shd w:val="clear" w:color="auto" w:fill="FFFFFF"/>
        </w:rPr>
        <w:t>: </w:t>
      </w:r>
      <w:hyperlink r:id="rId14" w:tgtFrame="_blank" w:tooltip="http://spo-new-fgos.firo-nir.ru/index.php/navigator-fgos-spo" w:history="1">
        <w:r w:rsidRPr="007A35FD">
          <w:rPr>
            <w:rStyle w:val="a3"/>
            <w:szCs w:val="24"/>
            <w:shd w:val="clear" w:color="auto" w:fill="FFFFFF"/>
          </w:rPr>
          <w:t>http://spo-new-fgos.firo-nir.ru/index.php/navigator-f..</w:t>
        </w:r>
      </w:hyperlink>
    </w:p>
    <w:p w14:paraId="2498D924" w14:textId="77777777" w:rsidR="004733FE" w:rsidRPr="007A35FD" w:rsidRDefault="004733FE" w:rsidP="004733FE">
      <w:pPr>
        <w:pStyle w:val="a4"/>
        <w:numPr>
          <w:ilvl w:val="0"/>
          <w:numId w:val="39"/>
        </w:numPr>
        <w:spacing w:after="200" w:line="276" w:lineRule="auto"/>
        <w:ind w:left="0" w:right="572" w:firstLine="0"/>
        <w:jc w:val="both"/>
        <w:rPr>
          <w:szCs w:val="24"/>
        </w:rPr>
      </w:pPr>
      <w:r w:rsidRPr="007A35FD">
        <w:rPr>
          <w:szCs w:val="24"/>
          <w:shd w:val="clear" w:color="auto" w:fill="FFFFFF"/>
        </w:rPr>
        <w:t xml:space="preserve">Тедеев А.А., Парыгина В.А. Налоговое право России: учебник для академического бакалавриата – 7-е изд., </w:t>
      </w:r>
      <w:proofErr w:type="spellStart"/>
      <w:r w:rsidRPr="007A35FD">
        <w:rPr>
          <w:szCs w:val="24"/>
          <w:shd w:val="clear" w:color="auto" w:fill="FFFFFF"/>
        </w:rPr>
        <w:t>перераб</w:t>
      </w:r>
      <w:proofErr w:type="spellEnd"/>
      <w:r w:rsidRPr="007A35FD">
        <w:rPr>
          <w:szCs w:val="24"/>
          <w:shd w:val="clear" w:color="auto" w:fill="FFFFFF"/>
        </w:rPr>
        <w:t xml:space="preserve">. и доп. – М.: Издательство </w:t>
      </w:r>
      <w:proofErr w:type="spellStart"/>
      <w:r w:rsidRPr="007A35FD">
        <w:rPr>
          <w:szCs w:val="24"/>
          <w:shd w:val="clear" w:color="auto" w:fill="FFFFFF"/>
        </w:rPr>
        <w:t>Юрайт</w:t>
      </w:r>
      <w:proofErr w:type="spellEnd"/>
      <w:r w:rsidRPr="007A35FD">
        <w:rPr>
          <w:szCs w:val="24"/>
          <w:shd w:val="clear" w:color="auto" w:fill="FFFFFF"/>
        </w:rPr>
        <w:t xml:space="preserve">, 2019. – 390 с. – (Серия: Бакалавр. Академический курс). [Электронный ресурс]. </w:t>
      </w:r>
      <w:r w:rsidRPr="007A35FD">
        <w:rPr>
          <w:szCs w:val="24"/>
          <w:shd w:val="clear" w:color="auto" w:fill="FFFFFF"/>
          <w:lang w:val="en-US"/>
        </w:rPr>
        <w:t>URL</w:t>
      </w:r>
      <w:r w:rsidRPr="007A35FD">
        <w:rPr>
          <w:szCs w:val="24"/>
          <w:shd w:val="clear" w:color="auto" w:fill="FFFFFF"/>
        </w:rPr>
        <w:t>: </w:t>
      </w:r>
      <w:hyperlink r:id="rId15" w:tgtFrame="_blank" w:tooltip="https://mx3.urait.ru/uploads/pdf_review/D36DA7A2-3941-46B8-88CA-0D087902C892.pdf" w:history="1">
        <w:r w:rsidRPr="007A35FD">
          <w:rPr>
            <w:rStyle w:val="a3"/>
            <w:szCs w:val="24"/>
            <w:shd w:val="clear" w:color="auto" w:fill="FFFFFF"/>
          </w:rPr>
          <w:t>https://mx3.urait.ru/uploads/pdf_review/D36DA7A2-3941..</w:t>
        </w:r>
      </w:hyperlink>
    </w:p>
    <w:p w14:paraId="16CF1066" w14:textId="77777777" w:rsidR="004733FE" w:rsidRPr="002C2967" w:rsidRDefault="004733FE" w:rsidP="004733FE">
      <w:pPr>
        <w:pStyle w:val="a4"/>
        <w:numPr>
          <w:ilvl w:val="0"/>
          <w:numId w:val="39"/>
        </w:numPr>
        <w:spacing w:after="200" w:line="276" w:lineRule="auto"/>
        <w:ind w:left="0" w:right="572" w:firstLine="0"/>
        <w:jc w:val="both"/>
        <w:rPr>
          <w:bCs/>
          <w:szCs w:val="24"/>
        </w:rPr>
      </w:pPr>
      <w:r w:rsidRPr="007A35FD">
        <w:rPr>
          <w:szCs w:val="24"/>
          <w:shd w:val="clear" w:color="auto" w:fill="FFFFFF"/>
        </w:rPr>
        <w:t>Что такое хорошо и что такое плохо? /</w:t>
      </w:r>
      <w:r>
        <w:rPr>
          <w:szCs w:val="24"/>
          <w:shd w:val="clear" w:color="auto" w:fill="FFFFFF"/>
        </w:rPr>
        <w:t xml:space="preserve"> Аналитический отчет ВЦИОМ. 2023</w:t>
      </w:r>
      <w:r w:rsidRPr="007A35FD">
        <w:rPr>
          <w:szCs w:val="24"/>
          <w:shd w:val="clear" w:color="auto" w:fill="FFFFFF"/>
        </w:rPr>
        <w:t xml:space="preserve">. [Электронный ресурс]. </w:t>
      </w:r>
      <w:r w:rsidRPr="007A35FD">
        <w:rPr>
          <w:szCs w:val="24"/>
          <w:shd w:val="clear" w:color="auto" w:fill="FFFFFF"/>
          <w:lang w:val="en-US"/>
        </w:rPr>
        <w:t>URL</w:t>
      </w:r>
      <w:r w:rsidRPr="007A35FD">
        <w:rPr>
          <w:szCs w:val="24"/>
          <w:shd w:val="clear" w:color="auto" w:fill="FFFFFF"/>
        </w:rPr>
        <w:t>: </w:t>
      </w:r>
      <w:hyperlink r:id="rId16" w:tgtFrame="_blank" w:tooltip="https://wciom.ru/analytical-reviews/analiticheskii-obzor/chto-takoe-khorosho-i-chto-takoe-plokho" w:history="1">
        <w:r w:rsidRPr="007A35FD">
          <w:rPr>
            <w:rStyle w:val="a3"/>
            <w:szCs w:val="24"/>
            <w:shd w:val="clear" w:color="auto" w:fill="FFFFFF"/>
          </w:rPr>
          <w:t>https://wciom.ru/analytical-reviews/analiticheskii-ob..</w:t>
        </w:r>
      </w:hyperlink>
    </w:p>
    <w:p w14:paraId="20B4D620" w14:textId="77777777" w:rsidR="004733FE" w:rsidRDefault="004733FE" w:rsidP="004733FE">
      <w:pPr>
        <w:pStyle w:val="21"/>
        <w:ind w:left="810"/>
      </w:pPr>
      <w:r>
        <w:t>Критерии</w:t>
      </w:r>
      <w:r>
        <w:rPr>
          <w:spacing w:val="-3"/>
        </w:rPr>
        <w:t xml:space="preserve"> и шкала </w:t>
      </w:r>
      <w:r>
        <w:rPr>
          <w:spacing w:val="-2"/>
        </w:rPr>
        <w:t>оценивания:</w:t>
      </w:r>
    </w:p>
    <w:p w14:paraId="54873E86" w14:textId="77777777" w:rsidR="004733FE" w:rsidRPr="00E0241B" w:rsidRDefault="004733FE" w:rsidP="004733FE">
      <w:pPr>
        <w:pStyle w:val="a4"/>
        <w:widowControl w:val="0"/>
        <w:numPr>
          <w:ilvl w:val="1"/>
          <w:numId w:val="37"/>
        </w:numPr>
        <w:tabs>
          <w:tab w:val="left" w:pos="810"/>
        </w:tabs>
        <w:autoSpaceDE w:val="0"/>
        <w:autoSpaceDN w:val="0"/>
        <w:spacing w:before="34" w:after="0" w:line="240" w:lineRule="auto"/>
        <w:ind w:hanging="349"/>
        <w:contextualSpacing w:val="0"/>
        <w:rPr>
          <w:i/>
          <w:szCs w:val="24"/>
        </w:rPr>
      </w:pPr>
      <w:r w:rsidRPr="00E0241B">
        <w:rPr>
          <w:i/>
          <w:szCs w:val="24"/>
        </w:rPr>
        <w:t>соответствие содержания статьи её названию</w:t>
      </w:r>
      <w:r>
        <w:rPr>
          <w:i/>
          <w:szCs w:val="24"/>
        </w:rPr>
        <w:t xml:space="preserve"> – максимальное количество баллов 10</w:t>
      </w:r>
      <w:r w:rsidRPr="00E0241B">
        <w:rPr>
          <w:i/>
          <w:spacing w:val="-2"/>
          <w:szCs w:val="24"/>
        </w:rPr>
        <w:t>;</w:t>
      </w:r>
    </w:p>
    <w:p w14:paraId="63767DA8" w14:textId="77777777" w:rsidR="004733FE" w:rsidRPr="00E0241B" w:rsidRDefault="004733FE" w:rsidP="004733FE">
      <w:pPr>
        <w:pStyle w:val="a4"/>
        <w:widowControl w:val="0"/>
        <w:numPr>
          <w:ilvl w:val="1"/>
          <w:numId w:val="37"/>
        </w:numPr>
        <w:tabs>
          <w:tab w:val="left" w:pos="810"/>
        </w:tabs>
        <w:autoSpaceDE w:val="0"/>
        <w:autoSpaceDN w:val="0"/>
        <w:spacing w:before="34" w:after="0" w:line="240" w:lineRule="auto"/>
        <w:ind w:hanging="349"/>
        <w:contextualSpacing w:val="0"/>
        <w:rPr>
          <w:i/>
          <w:szCs w:val="24"/>
        </w:rPr>
      </w:pPr>
      <w:r w:rsidRPr="00E0241B">
        <w:rPr>
          <w:i/>
          <w:szCs w:val="24"/>
        </w:rPr>
        <w:t>актуальность и новизна</w:t>
      </w:r>
      <w:r>
        <w:rPr>
          <w:i/>
          <w:szCs w:val="24"/>
        </w:rPr>
        <w:t xml:space="preserve"> – максимальное количество баллов 30;</w:t>
      </w:r>
    </w:p>
    <w:p w14:paraId="53BF9436" w14:textId="77777777" w:rsidR="004733FE" w:rsidRPr="00E0241B" w:rsidRDefault="004733FE" w:rsidP="004733FE">
      <w:pPr>
        <w:pStyle w:val="a4"/>
        <w:widowControl w:val="0"/>
        <w:numPr>
          <w:ilvl w:val="1"/>
          <w:numId w:val="37"/>
        </w:numPr>
        <w:tabs>
          <w:tab w:val="left" w:pos="810"/>
        </w:tabs>
        <w:autoSpaceDE w:val="0"/>
        <w:autoSpaceDN w:val="0"/>
        <w:spacing w:after="0" w:line="240" w:lineRule="auto"/>
        <w:ind w:hanging="349"/>
        <w:contextualSpacing w:val="0"/>
        <w:rPr>
          <w:i/>
          <w:szCs w:val="24"/>
        </w:rPr>
      </w:pPr>
      <w:r w:rsidRPr="00E0241B">
        <w:rPr>
          <w:i/>
          <w:szCs w:val="24"/>
        </w:rPr>
        <w:t>структурная</w:t>
      </w:r>
      <w:r w:rsidRPr="00E0241B">
        <w:rPr>
          <w:i/>
          <w:spacing w:val="-13"/>
          <w:szCs w:val="24"/>
        </w:rPr>
        <w:t xml:space="preserve"> </w:t>
      </w:r>
      <w:r w:rsidRPr="00E0241B">
        <w:rPr>
          <w:i/>
          <w:spacing w:val="-2"/>
          <w:szCs w:val="24"/>
        </w:rPr>
        <w:t>целостность текста</w:t>
      </w:r>
      <w:r>
        <w:rPr>
          <w:i/>
          <w:spacing w:val="-2"/>
          <w:szCs w:val="24"/>
        </w:rPr>
        <w:t xml:space="preserve"> – </w:t>
      </w:r>
      <w:r>
        <w:rPr>
          <w:i/>
          <w:szCs w:val="24"/>
        </w:rPr>
        <w:t xml:space="preserve">максимальное количество </w:t>
      </w:r>
      <w:r>
        <w:rPr>
          <w:i/>
          <w:spacing w:val="-2"/>
          <w:szCs w:val="24"/>
        </w:rPr>
        <w:t>баллов 10</w:t>
      </w:r>
      <w:r w:rsidRPr="00E0241B">
        <w:rPr>
          <w:i/>
          <w:spacing w:val="-2"/>
          <w:szCs w:val="24"/>
        </w:rPr>
        <w:t>;</w:t>
      </w:r>
    </w:p>
    <w:p w14:paraId="77A5B0F5" w14:textId="77777777" w:rsidR="004733FE" w:rsidRPr="00E0241B" w:rsidRDefault="004733FE" w:rsidP="004733FE">
      <w:pPr>
        <w:pStyle w:val="a4"/>
        <w:widowControl w:val="0"/>
        <w:numPr>
          <w:ilvl w:val="1"/>
          <w:numId w:val="37"/>
        </w:numPr>
        <w:tabs>
          <w:tab w:val="left" w:pos="810"/>
        </w:tabs>
        <w:autoSpaceDE w:val="0"/>
        <w:autoSpaceDN w:val="0"/>
        <w:spacing w:after="0" w:line="240" w:lineRule="auto"/>
        <w:ind w:hanging="349"/>
        <w:contextualSpacing w:val="0"/>
        <w:rPr>
          <w:i/>
          <w:szCs w:val="24"/>
        </w:rPr>
      </w:pPr>
      <w:r w:rsidRPr="00E0241B">
        <w:rPr>
          <w:i/>
          <w:szCs w:val="24"/>
        </w:rPr>
        <w:t>логичность</w:t>
      </w:r>
      <w:r w:rsidRPr="00E0241B">
        <w:rPr>
          <w:i/>
          <w:spacing w:val="-1"/>
          <w:szCs w:val="24"/>
        </w:rPr>
        <w:t xml:space="preserve"> </w:t>
      </w:r>
      <w:r w:rsidRPr="00E0241B">
        <w:rPr>
          <w:i/>
          <w:szCs w:val="24"/>
        </w:rPr>
        <w:t>и</w:t>
      </w:r>
      <w:r w:rsidRPr="00E0241B">
        <w:rPr>
          <w:i/>
          <w:spacing w:val="-1"/>
          <w:szCs w:val="24"/>
        </w:rPr>
        <w:t xml:space="preserve"> </w:t>
      </w:r>
      <w:r w:rsidRPr="00E0241B">
        <w:rPr>
          <w:i/>
          <w:szCs w:val="24"/>
        </w:rPr>
        <w:t>полнота</w:t>
      </w:r>
      <w:r w:rsidRPr="00E0241B">
        <w:rPr>
          <w:i/>
          <w:spacing w:val="-2"/>
          <w:szCs w:val="24"/>
        </w:rPr>
        <w:t xml:space="preserve"> изложения</w:t>
      </w:r>
      <w:r>
        <w:rPr>
          <w:i/>
          <w:spacing w:val="-2"/>
          <w:szCs w:val="24"/>
        </w:rPr>
        <w:t xml:space="preserve"> – </w:t>
      </w:r>
      <w:r>
        <w:rPr>
          <w:i/>
          <w:szCs w:val="24"/>
        </w:rPr>
        <w:t xml:space="preserve">максимальное количество </w:t>
      </w:r>
      <w:r>
        <w:rPr>
          <w:i/>
          <w:spacing w:val="-2"/>
          <w:szCs w:val="24"/>
        </w:rPr>
        <w:t>баллов 10</w:t>
      </w:r>
      <w:r w:rsidRPr="00E0241B">
        <w:rPr>
          <w:i/>
          <w:spacing w:val="-2"/>
          <w:szCs w:val="24"/>
        </w:rPr>
        <w:t>;</w:t>
      </w:r>
    </w:p>
    <w:p w14:paraId="2A82A2F0" w14:textId="77777777" w:rsidR="004733FE" w:rsidRPr="00E0241B" w:rsidRDefault="004733FE" w:rsidP="004733FE">
      <w:pPr>
        <w:pStyle w:val="a4"/>
        <w:widowControl w:val="0"/>
        <w:numPr>
          <w:ilvl w:val="1"/>
          <w:numId w:val="37"/>
        </w:numPr>
        <w:tabs>
          <w:tab w:val="left" w:pos="810"/>
        </w:tabs>
        <w:autoSpaceDE w:val="0"/>
        <w:autoSpaceDN w:val="0"/>
        <w:spacing w:after="0" w:line="240" w:lineRule="auto"/>
        <w:ind w:hanging="349"/>
        <w:contextualSpacing w:val="0"/>
        <w:rPr>
          <w:i/>
          <w:szCs w:val="24"/>
        </w:rPr>
      </w:pPr>
      <w:r w:rsidRPr="00E0241B">
        <w:rPr>
          <w:i/>
          <w:spacing w:val="-2"/>
          <w:szCs w:val="24"/>
        </w:rPr>
        <w:t>аргументированность</w:t>
      </w:r>
      <w:r>
        <w:rPr>
          <w:i/>
          <w:spacing w:val="-2"/>
          <w:szCs w:val="24"/>
        </w:rPr>
        <w:t xml:space="preserve"> – </w:t>
      </w:r>
      <w:r>
        <w:rPr>
          <w:i/>
          <w:szCs w:val="24"/>
        </w:rPr>
        <w:t xml:space="preserve">максимальное количество </w:t>
      </w:r>
      <w:r>
        <w:rPr>
          <w:i/>
          <w:spacing w:val="-2"/>
          <w:szCs w:val="24"/>
        </w:rPr>
        <w:t>баллов 15</w:t>
      </w:r>
      <w:r w:rsidRPr="00E0241B">
        <w:rPr>
          <w:i/>
          <w:spacing w:val="-2"/>
          <w:szCs w:val="24"/>
        </w:rPr>
        <w:t>;</w:t>
      </w:r>
    </w:p>
    <w:p w14:paraId="70B1954B" w14:textId="77777777" w:rsidR="004733FE" w:rsidRPr="00E0241B" w:rsidRDefault="004733FE" w:rsidP="004733FE">
      <w:pPr>
        <w:pStyle w:val="a4"/>
        <w:widowControl w:val="0"/>
        <w:numPr>
          <w:ilvl w:val="1"/>
          <w:numId w:val="37"/>
        </w:numPr>
        <w:tabs>
          <w:tab w:val="left" w:pos="810"/>
        </w:tabs>
        <w:autoSpaceDE w:val="0"/>
        <w:autoSpaceDN w:val="0"/>
        <w:spacing w:after="0" w:line="240" w:lineRule="auto"/>
        <w:ind w:hanging="349"/>
        <w:contextualSpacing w:val="0"/>
        <w:rPr>
          <w:i/>
          <w:szCs w:val="24"/>
        </w:rPr>
      </w:pPr>
      <w:r w:rsidRPr="00E0241B">
        <w:rPr>
          <w:i/>
          <w:spacing w:val="-2"/>
          <w:szCs w:val="24"/>
        </w:rPr>
        <w:t>языковая</w:t>
      </w:r>
      <w:r w:rsidRPr="00E0241B">
        <w:rPr>
          <w:i/>
          <w:szCs w:val="24"/>
        </w:rPr>
        <w:t xml:space="preserve"> </w:t>
      </w:r>
      <w:r w:rsidRPr="00E0241B">
        <w:rPr>
          <w:i/>
          <w:spacing w:val="-2"/>
          <w:szCs w:val="24"/>
        </w:rPr>
        <w:t>корректность</w:t>
      </w:r>
      <w:r>
        <w:rPr>
          <w:i/>
          <w:spacing w:val="-2"/>
          <w:szCs w:val="24"/>
        </w:rPr>
        <w:t xml:space="preserve"> – </w:t>
      </w:r>
      <w:r>
        <w:rPr>
          <w:i/>
          <w:szCs w:val="24"/>
        </w:rPr>
        <w:t xml:space="preserve">максимальное количество </w:t>
      </w:r>
      <w:r>
        <w:rPr>
          <w:i/>
          <w:spacing w:val="-2"/>
          <w:szCs w:val="24"/>
        </w:rPr>
        <w:t>баллов 10</w:t>
      </w:r>
      <w:r w:rsidRPr="00E0241B">
        <w:rPr>
          <w:i/>
          <w:spacing w:val="-2"/>
          <w:szCs w:val="24"/>
        </w:rPr>
        <w:t>;</w:t>
      </w:r>
    </w:p>
    <w:p w14:paraId="67B962B8" w14:textId="77777777" w:rsidR="004733FE" w:rsidRPr="00E0241B" w:rsidRDefault="004733FE" w:rsidP="004733FE">
      <w:pPr>
        <w:pStyle w:val="a4"/>
        <w:widowControl w:val="0"/>
        <w:numPr>
          <w:ilvl w:val="1"/>
          <w:numId w:val="37"/>
        </w:numPr>
        <w:tabs>
          <w:tab w:val="left" w:pos="810"/>
        </w:tabs>
        <w:autoSpaceDE w:val="0"/>
        <w:autoSpaceDN w:val="0"/>
        <w:spacing w:after="0" w:line="240" w:lineRule="auto"/>
        <w:ind w:hanging="349"/>
        <w:contextualSpacing w:val="0"/>
        <w:rPr>
          <w:i/>
          <w:szCs w:val="24"/>
        </w:rPr>
      </w:pPr>
      <w:r w:rsidRPr="00E0241B">
        <w:rPr>
          <w:i/>
          <w:szCs w:val="24"/>
        </w:rPr>
        <w:t>соответствие</w:t>
      </w:r>
      <w:r w:rsidRPr="00E0241B">
        <w:rPr>
          <w:i/>
          <w:spacing w:val="-7"/>
          <w:szCs w:val="24"/>
        </w:rPr>
        <w:t xml:space="preserve"> </w:t>
      </w:r>
      <w:r w:rsidRPr="00E0241B">
        <w:rPr>
          <w:i/>
          <w:spacing w:val="-2"/>
          <w:szCs w:val="24"/>
        </w:rPr>
        <w:t>требованиям</w:t>
      </w:r>
      <w:r>
        <w:rPr>
          <w:i/>
          <w:spacing w:val="-2"/>
          <w:szCs w:val="24"/>
        </w:rPr>
        <w:t xml:space="preserve"> – </w:t>
      </w:r>
      <w:r>
        <w:rPr>
          <w:i/>
          <w:szCs w:val="24"/>
        </w:rPr>
        <w:t xml:space="preserve">максимальное количество </w:t>
      </w:r>
      <w:r>
        <w:rPr>
          <w:i/>
          <w:spacing w:val="-2"/>
          <w:szCs w:val="24"/>
        </w:rPr>
        <w:t>баллов 15.</w:t>
      </w:r>
    </w:p>
    <w:p w14:paraId="4E0D0C14" w14:textId="77777777" w:rsidR="004733FE" w:rsidRDefault="004733FE" w:rsidP="004733FE">
      <w:pPr>
        <w:pStyle w:val="a9"/>
        <w:spacing w:before="3"/>
        <w:ind w:right="572"/>
        <w:jc w:val="both"/>
      </w:pPr>
      <w:r>
        <w:t>Максимальное количество баллов – 100. Победителями становятся участники конкурса, набравшие 75 и выше баллов.</w:t>
      </w:r>
    </w:p>
    <w:p w14:paraId="65952FEF" w14:textId="77777777" w:rsidR="004733FE" w:rsidRDefault="004733FE" w:rsidP="004733FE">
      <w:pPr>
        <w:pStyle w:val="a9"/>
        <w:spacing w:line="276" w:lineRule="auto"/>
        <w:ind w:right="572" w:firstLine="709"/>
        <w:jc w:val="both"/>
      </w:pPr>
    </w:p>
    <w:p w14:paraId="275CC768" w14:textId="77777777" w:rsidR="004733FE" w:rsidRDefault="004733FE" w:rsidP="004733FE">
      <w:pPr>
        <w:pStyle w:val="a9"/>
        <w:spacing w:line="276" w:lineRule="auto"/>
        <w:ind w:right="572" w:firstLine="709"/>
        <w:jc w:val="both"/>
      </w:pPr>
      <w:r>
        <w:lastRenderedPageBreak/>
        <w:t xml:space="preserve">По всем вопросам, связанным с конкурсом, можно обратиться к организаторам: </w:t>
      </w:r>
      <w:proofErr w:type="spellStart"/>
      <w:r>
        <w:t>Пашкус</w:t>
      </w:r>
      <w:proofErr w:type="spellEnd"/>
      <w:r>
        <w:t xml:space="preserve"> Наталия Анатольевна, профессор кафедры отраслевой экономики и финансов </w:t>
      </w:r>
      <w:hyperlink r:id="rId17" w:history="1">
        <w:r w:rsidRPr="00491223">
          <w:rPr>
            <w:rStyle w:val="a3"/>
          </w:rPr>
          <w:t>nat_pashkus@mail.ru</w:t>
        </w:r>
      </w:hyperlink>
      <w:r>
        <w:t xml:space="preserve">, Старобинская Надежда Михайловна, доцент кафедры отраслевой экономики и финансов </w:t>
      </w:r>
      <w:hyperlink r:id="rId18" w:history="1">
        <w:r>
          <w:rPr>
            <w:rStyle w:val="a3"/>
          </w:rPr>
          <w:t>starobinskayanm@herzen.spb.ru</w:t>
        </w:r>
      </w:hyperlink>
    </w:p>
    <w:p w14:paraId="05033791" w14:textId="0DFDA9B0" w:rsidR="00B142E7" w:rsidRDefault="00B142E7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14:paraId="73226065" w14:textId="77777777" w:rsidR="00A31C2C" w:rsidRDefault="00A31C2C" w:rsidP="00DA34F6">
      <w:pPr>
        <w:spacing w:after="0" w:line="24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14:paraId="3E9C0340" w14:textId="6C90BD40" w:rsidR="00DA34F6" w:rsidRPr="00150781" w:rsidRDefault="00A31C2C" w:rsidP="00DA34F6">
      <w:pPr>
        <w:spacing w:after="0" w:line="240" w:lineRule="auto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4</w:t>
      </w:r>
      <w:r w:rsidR="00DA34F6" w:rsidRPr="00150781">
        <w:rPr>
          <w:rFonts w:cs="Times New Roman"/>
          <w:b/>
          <w:bCs/>
          <w:sz w:val="28"/>
          <w:szCs w:val="28"/>
        </w:rPr>
        <w:t>) «ШКОЛА СМОЛЬНОГО»</w:t>
      </w:r>
    </w:p>
    <w:p w14:paraId="4FA1C9C2" w14:textId="41058028" w:rsidR="00F56BCB" w:rsidRPr="00150781" w:rsidRDefault="00DA34F6" w:rsidP="00342D97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150781">
        <w:rPr>
          <w:rFonts w:cs="Times New Roman"/>
          <w:szCs w:val="24"/>
        </w:rPr>
        <w:t xml:space="preserve">«Школа Смольного» </w:t>
      </w:r>
      <w:r w:rsidR="00F56BCB" w:rsidRPr="00150781">
        <w:rPr>
          <w:rFonts w:cs="Times New Roman"/>
          <w:szCs w:val="24"/>
        </w:rPr>
        <w:t>-</w:t>
      </w:r>
      <w:r w:rsidR="00E46D42" w:rsidRPr="00150781">
        <w:rPr>
          <w:rFonts w:cs="Times New Roman"/>
          <w:szCs w:val="24"/>
        </w:rPr>
        <w:t xml:space="preserve"> профориентационный проект комитета государственной службы и кадровой политики Администрации Губернатора Санкт-Петербурга</w:t>
      </w:r>
      <w:r w:rsidR="00F56BCB" w:rsidRPr="00150781">
        <w:rPr>
          <w:rFonts w:cs="Times New Roman"/>
          <w:szCs w:val="24"/>
        </w:rPr>
        <w:t>.</w:t>
      </w:r>
    </w:p>
    <w:p w14:paraId="5C34B56B" w14:textId="752F3A2C" w:rsidR="00F56BCB" w:rsidRPr="00150781" w:rsidRDefault="00E46D42" w:rsidP="00052046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150781">
        <w:rPr>
          <w:rFonts w:cs="Times New Roman"/>
          <w:szCs w:val="24"/>
        </w:rPr>
        <w:t xml:space="preserve">Институт экономики и управления выступает </w:t>
      </w:r>
      <w:r w:rsidR="00125FE6">
        <w:rPr>
          <w:rFonts w:cs="Times New Roman"/>
          <w:szCs w:val="24"/>
        </w:rPr>
        <w:t>участником</w:t>
      </w:r>
      <w:r w:rsidRPr="00150781">
        <w:rPr>
          <w:rFonts w:cs="Times New Roman"/>
          <w:szCs w:val="24"/>
        </w:rPr>
        <w:t xml:space="preserve"> проекта, направленного на привлечение интереса школьников к государственной гражданской службе</w:t>
      </w:r>
      <w:r w:rsidR="00E5013A" w:rsidRPr="00150781">
        <w:rPr>
          <w:rFonts w:cs="Times New Roman"/>
          <w:szCs w:val="24"/>
        </w:rPr>
        <w:t xml:space="preserve"> и построение карьерного пути старшеклассников по модели – «Школа-Вуз-Смольный».</w:t>
      </w:r>
    </w:p>
    <w:p w14:paraId="4DF7567E" w14:textId="77777777" w:rsidR="00F56BCB" w:rsidRPr="00150781" w:rsidRDefault="00E5013A" w:rsidP="00052046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150781">
        <w:rPr>
          <w:rFonts w:cs="Times New Roman"/>
          <w:szCs w:val="24"/>
        </w:rPr>
        <w:t xml:space="preserve">Благодаря вводному курсу в основы государственной службы, который будет проходить на протяжении 4 месяцев в формате лекций, </w:t>
      </w:r>
      <w:r w:rsidR="00F56BCB" w:rsidRPr="00150781">
        <w:rPr>
          <w:rFonts w:cs="Times New Roman"/>
          <w:szCs w:val="24"/>
        </w:rPr>
        <w:t>экскурсий и</w:t>
      </w:r>
      <w:r w:rsidRPr="00150781">
        <w:rPr>
          <w:rFonts w:cs="Times New Roman"/>
          <w:szCs w:val="24"/>
        </w:rPr>
        <w:t xml:space="preserve"> деловых игр, ребята смогут уже в школе определиться со своим карьерным планом. Старшеклассники познакомятся с работой органов власти города изнутри, а также со специальностями, востребованными на госслужбе. </w:t>
      </w:r>
    </w:p>
    <w:p w14:paraId="3ECC62F8" w14:textId="194382A3" w:rsidR="00E5013A" w:rsidRPr="00150781" w:rsidRDefault="00E5013A" w:rsidP="00052046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150781">
        <w:rPr>
          <w:rFonts w:cs="Times New Roman"/>
          <w:szCs w:val="24"/>
        </w:rPr>
        <w:t>Участие в проекте весной 2025 года предусмотрено только для учащихся 10-11 классов образовательных организаций, входящих в пилотный проект.  В итоговый список вошли 82 старшеклассника – ребята с высокой успеваемостью, призеры федеральных и региональных конкурсов, активисты школьного самоуправления.</w:t>
      </w:r>
    </w:p>
    <w:p w14:paraId="18CDB5B2" w14:textId="1A6058C0" w:rsidR="00052046" w:rsidRPr="00150781" w:rsidRDefault="00F56BCB" w:rsidP="00052046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150781">
        <w:rPr>
          <w:rFonts w:cs="Times New Roman"/>
          <w:szCs w:val="24"/>
        </w:rPr>
        <w:t xml:space="preserve">Участие ключевых вузов Санкт-Петербурга, среди которых – СПБГЭУ, РГПУ </w:t>
      </w:r>
      <w:r w:rsidRPr="00150781">
        <w:rPr>
          <w:rFonts w:eastAsia="Times New Roman" w:cs="Times New Roman"/>
          <w:szCs w:val="24"/>
        </w:rPr>
        <w:t>имени А.И. Герцена, Политех, НИУ ВШЭ, РАНХиГС,</w:t>
      </w:r>
      <w:r w:rsidRPr="00150781">
        <w:rPr>
          <w:rFonts w:cs="Times New Roman"/>
          <w:szCs w:val="24"/>
        </w:rPr>
        <w:t xml:space="preserve"> позволит замотивированным в государственной службе старшеклассникам узнать, на каких направлениях и программах обучения подготавливают специалистов для работы в органах власти города.</w:t>
      </w:r>
    </w:p>
    <w:p w14:paraId="41FD946B" w14:textId="7D574A63" w:rsidR="00E5013A" w:rsidRPr="00150781" w:rsidRDefault="00E5013A" w:rsidP="00052046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150781">
        <w:rPr>
          <w:rFonts w:cs="Times New Roman"/>
          <w:szCs w:val="24"/>
        </w:rPr>
        <w:t>Проект позволит старшеклассникам лучше понять внутреннюю структуру органов власти. Программа совмещает в себе теорию и практику, используя различные интерактивные форматы:</w:t>
      </w:r>
    </w:p>
    <w:p w14:paraId="38339BEC" w14:textId="77777777" w:rsidR="00E5013A" w:rsidRPr="00150781" w:rsidRDefault="00E5013A" w:rsidP="00052046">
      <w:pPr>
        <w:pStyle w:val="a4"/>
        <w:numPr>
          <w:ilvl w:val="0"/>
          <w:numId w:val="15"/>
        </w:numPr>
        <w:spacing w:after="0" w:line="240" w:lineRule="auto"/>
        <w:jc w:val="both"/>
        <w:rPr>
          <w:rFonts w:cs="Times New Roman"/>
          <w:szCs w:val="24"/>
        </w:rPr>
      </w:pPr>
      <w:r w:rsidRPr="00150781">
        <w:rPr>
          <w:rFonts w:cs="Times New Roman"/>
          <w:szCs w:val="24"/>
        </w:rPr>
        <w:t>посещение Смольного и Невской Ратуши, встреча с молодыми госслужащими – участниками «Молодежного кадрового резерва»;</w:t>
      </w:r>
    </w:p>
    <w:p w14:paraId="2EF1786A" w14:textId="77777777" w:rsidR="00E5013A" w:rsidRPr="00150781" w:rsidRDefault="00E5013A" w:rsidP="00052046">
      <w:pPr>
        <w:pStyle w:val="a4"/>
        <w:numPr>
          <w:ilvl w:val="0"/>
          <w:numId w:val="15"/>
        </w:numPr>
        <w:spacing w:after="0" w:line="240" w:lineRule="auto"/>
        <w:jc w:val="both"/>
        <w:rPr>
          <w:rFonts w:cs="Times New Roman"/>
          <w:szCs w:val="24"/>
        </w:rPr>
      </w:pPr>
      <w:r w:rsidRPr="00150781">
        <w:rPr>
          <w:rFonts w:cs="Times New Roman"/>
          <w:szCs w:val="24"/>
        </w:rPr>
        <w:t xml:space="preserve">мастер-класс по бережливому управлению в Корпоративном университете Администрации Санкт-Петербурга; </w:t>
      </w:r>
    </w:p>
    <w:p w14:paraId="00A53F85" w14:textId="4CE9C71A" w:rsidR="00E5013A" w:rsidRPr="00150781" w:rsidRDefault="00E5013A" w:rsidP="00052046">
      <w:pPr>
        <w:pStyle w:val="a4"/>
        <w:numPr>
          <w:ilvl w:val="0"/>
          <w:numId w:val="15"/>
        </w:numPr>
        <w:spacing w:after="0" w:line="240" w:lineRule="auto"/>
        <w:jc w:val="both"/>
        <w:rPr>
          <w:rFonts w:cs="Times New Roman"/>
          <w:szCs w:val="24"/>
        </w:rPr>
      </w:pPr>
      <w:r w:rsidRPr="00150781">
        <w:rPr>
          <w:rFonts w:cs="Times New Roman"/>
          <w:szCs w:val="24"/>
        </w:rPr>
        <w:t xml:space="preserve">проведение деловых игр, </w:t>
      </w:r>
      <w:proofErr w:type="spellStart"/>
      <w:r w:rsidRPr="00150781">
        <w:rPr>
          <w:rFonts w:cs="Times New Roman"/>
          <w:szCs w:val="24"/>
        </w:rPr>
        <w:t>квизов</w:t>
      </w:r>
      <w:proofErr w:type="spellEnd"/>
      <w:r w:rsidRPr="00150781">
        <w:rPr>
          <w:rFonts w:cs="Times New Roman"/>
          <w:szCs w:val="24"/>
        </w:rPr>
        <w:t xml:space="preserve"> и лекций в высших учебных заведениях – партнерах проекта</w:t>
      </w:r>
      <w:r w:rsidR="00DB3CF8" w:rsidRPr="00150781">
        <w:rPr>
          <w:rFonts w:cs="Times New Roman"/>
          <w:szCs w:val="24"/>
        </w:rPr>
        <w:t>;</w:t>
      </w:r>
    </w:p>
    <w:p w14:paraId="61D9DA5C" w14:textId="7715C1F5" w:rsidR="00DB3CF8" w:rsidRPr="00150781" w:rsidRDefault="00DB3CF8" w:rsidP="00052046">
      <w:pPr>
        <w:pStyle w:val="a4"/>
        <w:numPr>
          <w:ilvl w:val="0"/>
          <w:numId w:val="15"/>
        </w:numPr>
        <w:spacing w:after="0" w:line="240" w:lineRule="auto"/>
        <w:jc w:val="both"/>
        <w:rPr>
          <w:rFonts w:cs="Times New Roman"/>
          <w:szCs w:val="24"/>
        </w:rPr>
      </w:pPr>
      <w:r w:rsidRPr="00150781">
        <w:rPr>
          <w:rFonts w:cs="Times New Roman"/>
          <w:szCs w:val="24"/>
        </w:rPr>
        <w:t xml:space="preserve">разработка и защита проектов. </w:t>
      </w:r>
    </w:p>
    <w:p w14:paraId="46DF8706" w14:textId="5FC4035E" w:rsidR="00052046" w:rsidRPr="00150781" w:rsidRDefault="00E5013A" w:rsidP="00052046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150781">
        <w:rPr>
          <w:rFonts w:cs="Times New Roman"/>
          <w:szCs w:val="24"/>
        </w:rPr>
        <w:t>В мае старшеклассники</w:t>
      </w:r>
      <w:r w:rsidR="00F56BCB" w:rsidRPr="00150781">
        <w:rPr>
          <w:rFonts w:cs="Times New Roman"/>
          <w:szCs w:val="24"/>
        </w:rPr>
        <w:t xml:space="preserve">, получившие </w:t>
      </w:r>
      <w:r w:rsidR="00052046" w:rsidRPr="00150781">
        <w:rPr>
          <w:rFonts w:cs="Times New Roman"/>
          <w:szCs w:val="24"/>
        </w:rPr>
        <w:t xml:space="preserve">максимальные </w:t>
      </w:r>
      <w:r w:rsidR="00F56BCB" w:rsidRPr="00150781">
        <w:rPr>
          <w:rFonts w:cs="Times New Roman"/>
          <w:szCs w:val="24"/>
        </w:rPr>
        <w:t>в баллы по итогам участия в активностях</w:t>
      </w:r>
      <w:r w:rsidR="00052046" w:rsidRPr="00150781">
        <w:rPr>
          <w:rFonts w:cs="Times New Roman"/>
          <w:szCs w:val="24"/>
        </w:rPr>
        <w:t xml:space="preserve"> на площадках ВУЗов-участников</w:t>
      </w:r>
      <w:r w:rsidR="00F56BCB" w:rsidRPr="00150781">
        <w:rPr>
          <w:rFonts w:cs="Times New Roman"/>
          <w:szCs w:val="24"/>
        </w:rPr>
        <w:t xml:space="preserve">, </w:t>
      </w:r>
      <w:r w:rsidR="00DB3CF8" w:rsidRPr="00150781">
        <w:rPr>
          <w:rFonts w:cs="Times New Roman"/>
          <w:szCs w:val="24"/>
        </w:rPr>
        <w:t>будут награждены</w:t>
      </w:r>
      <w:r w:rsidRPr="00150781">
        <w:rPr>
          <w:rFonts w:cs="Times New Roman"/>
          <w:szCs w:val="24"/>
        </w:rPr>
        <w:t xml:space="preserve"> диплом</w:t>
      </w:r>
      <w:r w:rsidR="00DB3CF8" w:rsidRPr="00150781">
        <w:rPr>
          <w:rFonts w:cs="Times New Roman"/>
          <w:szCs w:val="24"/>
        </w:rPr>
        <w:t>ами</w:t>
      </w:r>
      <w:r w:rsidRPr="00150781">
        <w:rPr>
          <w:rFonts w:cs="Times New Roman"/>
          <w:szCs w:val="24"/>
        </w:rPr>
        <w:t xml:space="preserve"> об успешном прохождении программы</w:t>
      </w:r>
      <w:r w:rsidR="00F56BCB" w:rsidRPr="00150781">
        <w:rPr>
          <w:rFonts w:cs="Times New Roman"/>
          <w:szCs w:val="24"/>
        </w:rPr>
        <w:t xml:space="preserve"> и </w:t>
      </w:r>
      <w:r w:rsidRPr="00150781">
        <w:rPr>
          <w:rFonts w:cs="Times New Roman"/>
          <w:szCs w:val="24"/>
        </w:rPr>
        <w:t>сформируют личный план профессионального развития</w:t>
      </w:r>
      <w:r w:rsidR="00C17E9E">
        <w:rPr>
          <w:rFonts w:cs="Times New Roman"/>
          <w:szCs w:val="24"/>
        </w:rPr>
        <w:t xml:space="preserve">. </w:t>
      </w:r>
      <w:r w:rsidR="00DB3CF8" w:rsidRPr="00150781">
        <w:rPr>
          <w:rFonts w:cs="Times New Roman"/>
          <w:color w:val="1C1C1C"/>
          <w:szCs w:val="24"/>
          <w:shd w:val="clear" w:color="auto" w:fill="FFFFFF"/>
        </w:rPr>
        <w:t>Для участников проекта</w:t>
      </w:r>
      <w:r w:rsidR="00F56BCB" w:rsidRPr="00150781">
        <w:rPr>
          <w:rFonts w:cs="Times New Roman"/>
          <w:color w:val="1C1C1C"/>
          <w:szCs w:val="24"/>
          <w:shd w:val="clear" w:color="auto" w:fill="FFFFFF"/>
        </w:rPr>
        <w:t xml:space="preserve"> </w:t>
      </w:r>
      <w:r w:rsidR="00DB3CF8" w:rsidRPr="00150781">
        <w:rPr>
          <w:rFonts w:cs="Times New Roman"/>
          <w:color w:val="1C1C1C"/>
          <w:szCs w:val="24"/>
          <w:shd w:val="clear" w:color="auto" w:fill="FFFFFF"/>
        </w:rPr>
        <w:t>предусмотрена возможность получения</w:t>
      </w:r>
      <w:r w:rsidR="00C17E9E">
        <w:rPr>
          <w:rFonts w:cs="Times New Roman"/>
          <w:color w:val="1C1C1C"/>
          <w:szCs w:val="24"/>
          <w:shd w:val="clear" w:color="auto" w:fill="FFFFFF"/>
        </w:rPr>
        <w:t xml:space="preserve"> </w:t>
      </w:r>
      <w:r w:rsidR="00DB3CF8" w:rsidRPr="00150781">
        <w:rPr>
          <w:rFonts w:cs="Times New Roman"/>
          <w:color w:val="1C1C1C"/>
          <w:szCs w:val="24"/>
          <w:shd w:val="clear" w:color="auto" w:fill="FFFFFF"/>
        </w:rPr>
        <w:t xml:space="preserve">дополнительных баллов в соответствии с </w:t>
      </w:r>
      <w:r w:rsidR="00DB3CF8" w:rsidRPr="00150781">
        <w:rPr>
          <w:rFonts w:cs="Times New Roman"/>
          <w:szCs w:val="24"/>
        </w:rPr>
        <w:t>правилами приёма</w:t>
      </w:r>
      <w:r w:rsidR="00F56BCB" w:rsidRPr="00150781">
        <w:rPr>
          <w:rFonts w:cs="Times New Roman"/>
          <w:szCs w:val="24"/>
        </w:rPr>
        <w:t xml:space="preserve">. </w:t>
      </w:r>
    </w:p>
    <w:p w14:paraId="195805F8" w14:textId="2CA812A1" w:rsidR="00E46D42" w:rsidRPr="00150781" w:rsidRDefault="00F56BCB" w:rsidP="00052046">
      <w:pPr>
        <w:spacing w:after="0" w:line="240" w:lineRule="auto"/>
        <w:ind w:firstLine="709"/>
        <w:jc w:val="both"/>
        <w:rPr>
          <w:rFonts w:cs="Times New Roman"/>
          <w:color w:val="103B59"/>
          <w:szCs w:val="24"/>
        </w:rPr>
      </w:pPr>
      <w:r w:rsidRPr="00150781">
        <w:rPr>
          <w:rFonts w:cs="Times New Roman"/>
          <w:szCs w:val="24"/>
        </w:rPr>
        <w:t xml:space="preserve">Встречи со школьниками на базе института экономики и управления состоятся </w:t>
      </w:r>
      <w:r w:rsidR="00E46D42" w:rsidRPr="00150781">
        <w:rPr>
          <w:rFonts w:cs="Times New Roman"/>
          <w:b/>
          <w:bCs/>
          <w:szCs w:val="24"/>
        </w:rPr>
        <w:t xml:space="preserve">18 и 20 марта </w:t>
      </w:r>
      <w:r w:rsidRPr="00150781">
        <w:rPr>
          <w:rFonts w:cs="Times New Roman"/>
          <w:b/>
          <w:bCs/>
          <w:szCs w:val="24"/>
        </w:rPr>
        <w:t xml:space="preserve">в </w:t>
      </w:r>
      <w:r w:rsidR="00E46D42" w:rsidRPr="00150781">
        <w:rPr>
          <w:rFonts w:cs="Times New Roman"/>
          <w:b/>
          <w:bCs/>
          <w:szCs w:val="24"/>
        </w:rPr>
        <w:t>14:00</w:t>
      </w:r>
      <w:r w:rsidR="00E46D42" w:rsidRPr="00150781">
        <w:rPr>
          <w:rFonts w:cs="Times New Roman"/>
          <w:szCs w:val="24"/>
        </w:rPr>
        <w:t xml:space="preserve"> </w:t>
      </w:r>
      <w:r w:rsidRPr="00150781">
        <w:rPr>
          <w:rFonts w:cs="Times New Roman"/>
          <w:szCs w:val="24"/>
        </w:rPr>
        <w:t>по адресу ул. Черняховского, д.2. ауд. 103</w:t>
      </w:r>
      <w:r w:rsidRPr="00150781">
        <w:rPr>
          <w:rFonts w:cs="Times New Roman"/>
          <w:color w:val="103B59"/>
          <w:szCs w:val="24"/>
        </w:rPr>
        <w:t xml:space="preserve">. </w:t>
      </w:r>
    </w:p>
    <w:p w14:paraId="6D116BFF" w14:textId="55AEFCBE" w:rsidR="00052046" w:rsidRPr="00150781" w:rsidRDefault="00052046" w:rsidP="00052046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150781">
        <w:rPr>
          <w:rFonts w:cs="Times New Roman"/>
          <w:szCs w:val="24"/>
        </w:rPr>
        <w:t xml:space="preserve">За дополнительной информацией по </w:t>
      </w:r>
      <w:r w:rsidR="003934B9" w:rsidRPr="00150781">
        <w:rPr>
          <w:rFonts w:cs="Times New Roman"/>
          <w:szCs w:val="24"/>
        </w:rPr>
        <w:t>реализации проекта обращаться</w:t>
      </w:r>
      <w:r w:rsidRPr="00150781">
        <w:rPr>
          <w:rFonts w:cs="Times New Roman"/>
          <w:szCs w:val="24"/>
        </w:rPr>
        <w:t xml:space="preserve"> проекте:  </w:t>
      </w:r>
      <w:hyperlink r:id="rId19" w:history="1">
        <w:r w:rsidR="003934B9" w:rsidRPr="00150781">
          <w:rPr>
            <w:rStyle w:val="a3"/>
            <w:rFonts w:cs="Times New Roman"/>
            <w:color w:val="auto"/>
            <w:szCs w:val="24"/>
            <w:lang w:val="en-US"/>
          </w:rPr>
          <w:t>mikle</w:t>
        </w:r>
        <w:r w:rsidR="003934B9" w:rsidRPr="00150781">
          <w:rPr>
            <w:rStyle w:val="a3"/>
            <w:rFonts w:cs="Times New Roman"/>
            <w:color w:val="auto"/>
            <w:szCs w:val="24"/>
          </w:rPr>
          <w:t>.</w:t>
        </w:r>
        <w:r w:rsidR="003934B9" w:rsidRPr="00150781">
          <w:rPr>
            <w:rStyle w:val="a3"/>
            <w:rFonts w:cs="Times New Roman"/>
            <w:color w:val="auto"/>
            <w:szCs w:val="24"/>
            <w:lang w:val="en-US"/>
          </w:rPr>
          <w:t>pasholikov</w:t>
        </w:r>
        <w:r w:rsidR="003934B9" w:rsidRPr="00150781">
          <w:rPr>
            <w:rStyle w:val="a3"/>
            <w:rFonts w:cs="Times New Roman"/>
            <w:color w:val="auto"/>
            <w:szCs w:val="24"/>
          </w:rPr>
          <w:t>@</w:t>
        </w:r>
        <w:r w:rsidR="003934B9" w:rsidRPr="00150781">
          <w:rPr>
            <w:rStyle w:val="a3"/>
            <w:rFonts w:cs="Times New Roman"/>
            <w:color w:val="auto"/>
            <w:szCs w:val="24"/>
            <w:lang w:val="en-US"/>
          </w:rPr>
          <w:t>gmail</w:t>
        </w:r>
        <w:r w:rsidR="003934B9" w:rsidRPr="00150781">
          <w:rPr>
            <w:rStyle w:val="a3"/>
            <w:rFonts w:cs="Times New Roman"/>
            <w:color w:val="auto"/>
            <w:szCs w:val="24"/>
          </w:rPr>
          <w:t>.</w:t>
        </w:r>
        <w:r w:rsidR="003934B9" w:rsidRPr="00150781">
          <w:rPr>
            <w:rStyle w:val="a3"/>
            <w:rFonts w:cs="Times New Roman"/>
            <w:color w:val="auto"/>
            <w:szCs w:val="24"/>
            <w:lang w:val="en-US"/>
          </w:rPr>
          <w:t>com</w:t>
        </w:r>
      </w:hyperlink>
      <w:r w:rsidR="003934B9" w:rsidRPr="00150781">
        <w:rPr>
          <w:rFonts w:cs="Times New Roman"/>
          <w:szCs w:val="24"/>
        </w:rPr>
        <w:t xml:space="preserve"> </w:t>
      </w:r>
    </w:p>
    <w:sectPr w:rsidR="00052046" w:rsidRPr="00150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6524"/>
    <w:multiLevelType w:val="hybridMultilevel"/>
    <w:tmpl w:val="D57E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C6ECA"/>
    <w:multiLevelType w:val="hybridMultilevel"/>
    <w:tmpl w:val="2A603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F1B14"/>
    <w:multiLevelType w:val="hybridMultilevel"/>
    <w:tmpl w:val="E3549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C65AA"/>
    <w:multiLevelType w:val="hybridMultilevel"/>
    <w:tmpl w:val="E19CD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B7FA0"/>
    <w:multiLevelType w:val="hybridMultilevel"/>
    <w:tmpl w:val="C3F62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31AE6"/>
    <w:multiLevelType w:val="hybridMultilevel"/>
    <w:tmpl w:val="52FCF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87FED"/>
    <w:multiLevelType w:val="hybridMultilevel"/>
    <w:tmpl w:val="010EE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3413A"/>
    <w:multiLevelType w:val="hybridMultilevel"/>
    <w:tmpl w:val="09F0A6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5BC730F"/>
    <w:multiLevelType w:val="multilevel"/>
    <w:tmpl w:val="A90CB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275D4"/>
    <w:multiLevelType w:val="hybridMultilevel"/>
    <w:tmpl w:val="90B022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F50E7"/>
    <w:multiLevelType w:val="hybridMultilevel"/>
    <w:tmpl w:val="F972469E"/>
    <w:lvl w:ilvl="0" w:tplc="78909DD8">
      <w:start w:val="1"/>
      <w:numFmt w:val="decimal"/>
      <w:lvlText w:val="%1."/>
      <w:lvlJc w:val="left"/>
      <w:pPr>
        <w:ind w:left="7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46E02EE">
      <w:numFmt w:val="bullet"/>
      <w:lvlText w:val=""/>
      <w:lvlJc w:val="left"/>
      <w:pPr>
        <w:ind w:left="81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CE81736">
      <w:numFmt w:val="bullet"/>
      <w:lvlText w:val=""/>
      <w:lvlJc w:val="left"/>
      <w:pPr>
        <w:ind w:left="11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F76EDB58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4" w:tplc="49C6B82C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5" w:tplc="1CBCA210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6" w:tplc="F1004A68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7" w:tplc="CBA2A9BA">
      <w:numFmt w:val="bullet"/>
      <w:lvlText w:val="•"/>
      <w:lvlJc w:val="left"/>
      <w:pPr>
        <w:ind w:left="6734" w:hanging="360"/>
      </w:pPr>
      <w:rPr>
        <w:rFonts w:hint="default"/>
        <w:lang w:val="ru-RU" w:eastAsia="en-US" w:bidi="ar-SA"/>
      </w:rPr>
    </w:lvl>
    <w:lvl w:ilvl="8" w:tplc="CB783A58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A2335B7"/>
    <w:multiLevelType w:val="hybridMultilevel"/>
    <w:tmpl w:val="EDA2F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F7F93"/>
    <w:multiLevelType w:val="hybridMultilevel"/>
    <w:tmpl w:val="07742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C6E62"/>
    <w:multiLevelType w:val="hybridMultilevel"/>
    <w:tmpl w:val="E6B09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40294"/>
    <w:multiLevelType w:val="multilevel"/>
    <w:tmpl w:val="0ECE5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3E4481"/>
    <w:multiLevelType w:val="multilevel"/>
    <w:tmpl w:val="A99A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DC66D1"/>
    <w:multiLevelType w:val="hybridMultilevel"/>
    <w:tmpl w:val="88C6848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167"/>
    <w:multiLevelType w:val="hybridMultilevel"/>
    <w:tmpl w:val="FB325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C72E3"/>
    <w:multiLevelType w:val="hybridMultilevel"/>
    <w:tmpl w:val="8DCE7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B1FBB"/>
    <w:multiLevelType w:val="hybridMultilevel"/>
    <w:tmpl w:val="28500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963F7"/>
    <w:multiLevelType w:val="hybridMultilevel"/>
    <w:tmpl w:val="315E4F1E"/>
    <w:lvl w:ilvl="0" w:tplc="72A23B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4382C32"/>
    <w:multiLevelType w:val="multilevel"/>
    <w:tmpl w:val="895AA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0F36C9"/>
    <w:multiLevelType w:val="multilevel"/>
    <w:tmpl w:val="1812D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410075"/>
    <w:multiLevelType w:val="multilevel"/>
    <w:tmpl w:val="7140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1179F5"/>
    <w:multiLevelType w:val="hybridMultilevel"/>
    <w:tmpl w:val="FB325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76EA0"/>
    <w:multiLevelType w:val="hybridMultilevel"/>
    <w:tmpl w:val="025AB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E7B3A"/>
    <w:multiLevelType w:val="hybridMultilevel"/>
    <w:tmpl w:val="88C6848E"/>
    <w:lvl w:ilvl="0" w:tplc="CF1CF7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E40F4"/>
    <w:multiLevelType w:val="hybridMultilevel"/>
    <w:tmpl w:val="0F72C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83CBD"/>
    <w:multiLevelType w:val="multilevel"/>
    <w:tmpl w:val="9D88E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37550A"/>
    <w:multiLevelType w:val="multilevel"/>
    <w:tmpl w:val="370A0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91312B"/>
    <w:multiLevelType w:val="hybridMultilevel"/>
    <w:tmpl w:val="F32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84458"/>
    <w:multiLevelType w:val="multilevel"/>
    <w:tmpl w:val="C394A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2" w15:restartNumberingAfterBreak="0">
    <w:nsid w:val="7E1412E7"/>
    <w:multiLevelType w:val="hybridMultilevel"/>
    <w:tmpl w:val="20A22F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110960">
    <w:abstractNumId w:val="12"/>
  </w:num>
  <w:num w:numId="2" w16cid:durableId="558630745">
    <w:abstractNumId w:val="7"/>
  </w:num>
  <w:num w:numId="3" w16cid:durableId="2114783651">
    <w:abstractNumId w:val="19"/>
  </w:num>
  <w:num w:numId="4" w16cid:durableId="1523546152">
    <w:abstractNumId w:val="2"/>
  </w:num>
  <w:num w:numId="5" w16cid:durableId="1355617104">
    <w:abstractNumId w:val="13"/>
  </w:num>
  <w:num w:numId="6" w16cid:durableId="1358853507">
    <w:abstractNumId w:val="20"/>
  </w:num>
  <w:num w:numId="7" w16cid:durableId="1321691310">
    <w:abstractNumId w:val="17"/>
  </w:num>
  <w:num w:numId="8" w16cid:durableId="561134138">
    <w:abstractNumId w:val="18"/>
  </w:num>
  <w:num w:numId="9" w16cid:durableId="2003656874">
    <w:abstractNumId w:val="27"/>
  </w:num>
  <w:num w:numId="10" w16cid:durableId="656231751">
    <w:abstractNumId w:val="31"/>
  </w:num>
  <w:num w:numId="11" w16cid:durableId="1790316903">
    <w:abstractNumId w:val="24"/>
  </w:num>
  <w:num w:numId="12" w16cid:durableId="1994405455">
    <w:abstractNumId w:val="1"/>
  </w:num>
  <w:num w:numId="13" w16cid:durableId="1200631231">
    <w:abstractNumId w:val="26"/>
  </w:num>
  <w:num w:numId="14" w16cid:durableId="278418385">
    <w:abstractNumId w:val="5"/>
  </w:num>
  <w:num w:numId="15" w16cid:durableId="288048081">
    <w:abstractNumId w:val="30"/>
  </w:num>
  <w:num w:numId="16" w16cid:durableId="1400593015">
    <w:abstractNumId w:val="9"/>
  </w:num>
  <w:num w:numId="17" w16cid:durableId="1820077556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 w16cid:durableId="1855919107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 w16cid:durableId="668212357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 w16cid:durableId="1045956681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 w16cid:durableId="1973830575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 w16cid:durableId="1122846077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 w16cid:durableId="106237166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 w16cid:durableId="1711607605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 w16cid:durableId="2144417980">
    <w:abstractNumId w:val="29"/>
  </w:num>
  <w:num w:numId="26" w16cid:durableId="1031566737">
    <w:abstractNumId w:val="25"/>
  </w:num>
  <w:num w:numId="27" w16cid:durableId="817382140">
    <w:abstractNumId w:val="28"/>
  </w:num>
  <w:num w:numId="28" w16cid:durableId="169638258">
    <w:abstractNumId w:val="8"/>
  </w:num>
  <w:num w:numId="29" w16cid:durableId="882209802">
    <w:abstractNumId w:val="16"/>
  </w:num>
  <w:num w:numId="30" w16cid:durableId="320499428">
    <w:abstractNumId w:val="4"/>
  </w:num>
  <w:num w:numId="31" w16cid:durableId="405345087">
    <w:abstractNumId w:val="3"/>
  </w:num>
  <w:num w:numId="32" w16cid:durableId="636643917">
    <w:abstractNumId w:val="11"/>
  </w:num>
  <w:num w:numId="33" w16cid:durableId="1624339689">
    <w:abstractNumId w:val="22"/>
  </w:num>
  <w:num w:numId="34" w16cid:durableId="1808819492">
    <w:abstractNumId w:val="14"/>
  </w:num>
  <w:num w:numId="35" w16cid:durableId="1967739733">
    <w:abstractNumId w:val="21"/>
  </w:num>
  <w:num w:numId="36" w16cid:durableId="408773914">
    <w:abstractNumId w:val="32"/>
  </w:num>
  <w:num w:numId="37" w16cid:durableId="448664380">
    <w:abstractNumId w:val="10"/>
  </w:num>
  <w:num w:numId="38" w16cid:durableId="259996001">
    <w:abstractNumId w:val="0"/>
  </w:num>
  <w:num w:numId="39" w16cid:durableId="390631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6D3"/>
    <w:rsid w:val="00042E35"/>
    <w:rsid w:val="00052046"/>
    <w:rsid w:val="00056827"/>
    <w:rsid w:val="00090CD0"/>
    <w:rsid w:val="00097F49"/>
    <w:rsid w:val="000B303C"/>
    <w:rsid w:val="000E2F05"/>
    <w:rsid w:val="00125FE6"/>
    <w:rsid w:val="00143015"/>
    <w:rsid w:val="00150781"/>
    <w:rsid w:val="00161698"/>
    <w:rsid w:val="00164477"/>
    <w:rsid w:val="00171179"/>
    <w:rsid w:val="00182091"/>
    <w:rsid w:val="00194E00"/>
    <w:rsid w:val="001D0A6A"/>
    <w:rsid w:val="0020452B"/>
    <w:rsid w:val="002748C2"/>
    <w:rsid w:val="00291D63"/>
    <w:rsid w:val="002A1FC5"/>
    <w:rsid w:val="002D5992"/>
    <w:rsid w:val="002F717C"/>
    <w:rsid w:val="002F7963"/>
    <w:rsid w:val="00342D97"/>
    <w:rsid w:val="003431C8"/>
    <w:rsid w:val="003934B9"/>
    <w:rsid w:val="00394C6D"/>
    <w:rsid w:val="003B6D60"/>
    <w:rsid w:val="003E17CF"/>
    <w:rsid w:val="003F0F50"/>
    <w:rsid w:val="00470B90"/>
    <w:rsid w:val="004733FE"/>
    <w:rsid w:val="004A0903"/>
    <w:rsid w:val="005437C9"/>
    <w:rsid w:val="0054629B"/>
    <w:rsid w:val="00551E4D"/>
    <w:rsid w:val="005B0E91"/>
    <w:rsid w:val="00616EAE"/>
    <w:rsid w:val="00657085"/>
    <w:rsid w:val="006E16C0"/>
    <w:rsid w:val="00746CC3"/>
    <w:rsid w:val="0075039B"/>
    <w:rsid w:val="007C5999"/>
    <w:rsid w:val="007E29C8"/>
    <w:rsid w:val="008703BE"/>
    <w:rsid w:val="008865CC"/>
    <w:rsid w:val="008A190A"/>
    <w:rsid w:val="00921998"/>
    <w:rsid w:val="0092370D"/>
    <w:rsid w:val="0093244F"/>
    <w:rsid w:val="009667BC"/>
    <w:rsid w:val="00990ECE"/>
    <w:rsid w:val="009E3743"/>
    <w:rsid w:val="009E3CE8"/>
    <w:rsid w:val="009E49B5"/>
    <w:rsid w:val="00A01C1F"/>
    <w:rsid w:val="00A31C2C"/>
    <w:rsid w:val="00A505A6"/>
    <w:rsid w:val="00A55381"/>
    <w:rsid w:val="00A775C3"/>
    <w:rsid w:val="00A82884"/>
    <w:rsid w:val="00AF4D56"/>
    <w:rsid w:val="00B121B0"/>
    <w:rsid w:val="00B142E7"/>
    <w:rsid w:val="00B8557F"/>
    <w:rsid w:val="00BB5C73"/>
    <w:rsid w:val="00BD2BBF"/>
    <w:rsid w:val="00BE2236"/>
    <w:rsid w:val="00C07BC3"/>
    <w:rsid w:val="00C17E9E"/>
    <w:rsid w:val="00C946A6"/>
    <w:rsid w:val="00CF1CF0"/>
    <w:rsid w:val="00D346D3"/>
    <w:rsid w:val="00D91669"/>
    <w:rsid w:val="00DA34F6"/>
    <w:rsid w:val="00DB3CF8"/>
    <w:rsid w:val="00E06214"/>
    <w:rsid w:val="00E12CA2"/>
    <w:rsid w:val="00E46D42"/>
    <w:rsid w:val="00E5013A"/>
    <w:rsid w:val="00E61766"/>
    <w:rsid w:val="00EB0955"/>
    <w:rsid w:val="00EE037F"/>
    <w:rsid w:val="00F11076"/>
    <w:rsid w:val="00F47E81"/>
    <w:rsid w:val="00F56BCB"/>
    <w:rsid w:val="00FB1811"/>
    <w:rsid w:val="00FC454F"/>
    <w:rsid w:val="00FD3A60"/>
    <w:rsid w:val="00FF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0421"/>
  <w15:chartTrackingRefBased/>
  <w15:docId w15:val="{B038CFC4-39DC-4F8A-8BE3-20E1B61D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52B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31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045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link w:val="40"/>
    <w:uiPriority w:val="9"/>
    <w:qFormat/>
    <w:rsid w:val="0075039B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1C1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4629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3A6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uiPriority w:val="99"/>
    <w:rsid w:val="007C59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A1FC5"/>
    <w:rPr>
      <w:color w:val="605E5C"/>
      <w:shd w:val="clear" w:color="auto" w:fill="E1DFDD"/>
    </w:rPr>
  </w:style>
  <w:style w:type="paragraph" w:styleId="a6">
    <w:name w:val="Subtitle"/>
    <w:basedOn w:val="a"/>
    <w:next w:val="a"/>
    <w:link w:val="a7"/>
    <w:qFormat/>
    <w:rsid w:val="007E29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7">
    <w:name w:val="Подзаголовок Знак"/>
    <w:basedOn w:val="a0"/>
    <w:link w:val="a6"/>
    <w:rsid w:val="007E29C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934B9"/>
    <w:rPr>
      <w:color w:val="605E5C"/>
      <w:shd w:val="clear" w:color="auto" w:fill="E1DFDD"/>
    </w:rPr>
  </w:style>
  <w:style w:type="paragraph" w:customStyle="1" w:styleId="sc-evqfli">
    <w:name w:val="sc-evqfli"/>
    <w:basedOn w:val="a"/>
    <w:rsid w:val="003934B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sc-hjripb">
    <w:name w:val="sc-hjripb"/>
    <w:basedOn w:val="a0"/>
    <w:rsid w:val="003934B9"/>
  </w:style>
  <w:style w:type="paragraph" w:customStyle="1" w:styleId="sc-grvgcs">
    <w:name w:val="sc-grvgcs"/>
    <w:basedOn w:val="a"/>
    <w:rsid w:val="003934B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503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244F"/>
  </w:style>
  <w:style w:type="character" w:styleId="a8">
    <w:name w:val="Emphasis"/>
    <w:basedOn w:val="a0"/>
    <w:uiPriority w:val="20"/>
    <w:qFormat/>
    <w:rsid w:val="0093244F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045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045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452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1C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ody Text"/>
    <w:basedOn w:val="a"/>
    <w:link w:val="aa"/>
    <w:uiPriority w:val="1"/>
    <w:qFormat/>
    <w:rsid w:val="00A31C2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A31C2C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A31C2C"/>
    <w:pPr>
      <w:widowControl w:val="0"/>
      <w:autoSpaceDE w:val="0"/>
      <w:autoSpaceDN w:val="0"/>
      <w:spacing w:before="1" w:after="0" w:line="240" w:lineRule="auto"/>
      <w:ind w:left="809"/>
      <w:outlineLvl w:val="1"/>
    </w:pPr>
    <w:rPr>
      <w:rFonts w:eastAsia="Times New Roman" w:cs="Times New Roman"/>
      <w:b/>
      <w:bCs/>
      <w:szCs w:val="24"/>
    </w:rPr>
  </w:style>
  <w:style w:type="paragraph" w:customStyle="1" w:styleId="21">
    <w:name w:val="Заголовок 21"/>
    <w:basedOn w:val="a"/>
    <w:uiPriority w:val="1"/>
    <w:qFormat/>
    <w:rsid w:val="00A31C2C"/>
    <w:pPr>
      <w:widowControl w:val="0"/>
      <w:autoSpaceDE w:val="0"/>
      <w:autoSpaceDN w:val="0"/>
      <w:spacing w:after="0" w:line="240" w:lineRule="auto"/>
      <w:ind w:left="641"/>
      <w:outlineLvl w:val="2"/>
    </w:pPr>
    <w:rPr>
      <w:rFonts w:eastAsia="Times New Roman" w:cs="Times New Roman"/>
      <w:b/>
      <w:bCs/>
      <w:i/>
      <w:iCs/>
      <w:szCs w:val="24"/>
    </w:rPr>
  </w:style>
  <w:style w:type="character" w:styleId="ab">
    <w:name w:val="Unresolved Mention"/>
    <w:basedOn w:val="a0"/>
    <w:uiPriority w:val="99"/>
    <w:semiHidden/>
    <w:unhideWhenUsed/>
    <w:rsid w:val="002D5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9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holikovm@herzen.spb.ru" TargetMode="External"/><Relationship Id="rId13" Type="http://schemas.openxmlformats.org/officeDocument/2006/relationships/hyperlink" Target="https://vk.com/away.php?to=https%3A%2F%2Ffgosreestr.ru&amp;cc_key=" TargetMode="External"/><Relationship Id="rId18" Type="http://schemas.openxmlformats.org/officeDocument/2006/relationships/hyperlink" Target="mailto:nadine.star@mail.ru;%20%20starobinskayanm@herzen.spb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natkrav@mail.ru" TargetMode="External"/><Relationship Id="rId12" Type="http://schemas.openxmlformats.org/officeDocument/2006/relationships/hyperlink" Target="https://vk.com/away.php?to=https%3A%2F%2Fcyberleninka.ru%2Farticle%2Fn%2Fnalogovye-pravootnosheniya%2Fviewer&amp;cc_key=" TargetMode="External"/><Relationship Id="rId17" Type="http://schemas.openxmlformats.org/officeDocument/2006/relationships/hyperlink" Target="mailto:nat_pashkus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wciom.ru%2Fanalytical-reviews%2Fanaliticheskii-obzor%2Fchto-takoe-khorosho-i-chto-takoe-plokho&amp;cc_key=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nesterenkon@herzen.spb.ru" TargetMode="External"/><Relationship Id="rId11" Type="http://schemas.openxmlformats.org/officeDocument/2006/relationships/hyperlink" Target="https://vk.com/away.php?to=https%3A%2F%2Fwww.hse.ru%2Fprimarydata%2Fio2021&amp;cc_key=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away.php?to=https%3A%2F%2Fmx3.urait.ru%2Fuploads%2Fpdf_review%2FD36DA7A2-3941-46B8-88CA-0D087902C892.pdf&amp;cc_key=" TargetMode="External"/><Relationship Id="rId10" Type="http://schemas.openxmlformats.org/officeDocument/2006/relationships/chart" Target="charts/chart1.xml"/><Relationship Id="rId19" Type="http://schemas.openxmlformats.org/officeDocument/2006/relationships/hyperlink" Target="mailto:mikle.pasholikov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kurs-ieiu@herzen.spb.ru" TargetMode="External"/><Relationship Id="rId14" Type="http://schemas.openxmlformats.org/officeDocument/2006/relationships/hyperlink" Target="https://vk.com/away.php?to=http%3A%2F%2Fspo-new-fgos.firo-nir.ru%2Findex.php%2Fnavigator-fgos-spo&amp;cc_key=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230215827338163"/>
          <c:y val="9.340659340659356E-2"/>
          <c:w val="0.64388489208633293"/>
          <c:h val="0.719780219780219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9D-7247-91D5-7E18A7BB860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9D-7247-91D5-7E18A7BB860E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C9D-7247-91D5-7E18A7BB86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8717992"/>
        <c:axId val="208719168"/>
        <c:axId val="0"/>
      </c:bar3DChart>
      <c:catAx>
        <c:axId val="208717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87191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87191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8717992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805755395683455"/>
          <c:y val="0.34065934065934095"/>
          <c:w val="0.17985611510791374"/>
          <c:h val="0.3186813186813186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10</Pages>
  <Words>2020</Words>
  <Characters>15338</Characters>
  <Application>Microsoft Office Word</Application>
  <DocSecurity>0</DocSecurity>
  <Lines>313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Mikle Pasholikov</cp:lastModifiedBy>
  <cp:revision>38</cp:revision>
  <dcterms:created xsi:type="dcterms:W3CDTF">2024-01-12T13:42:00Z</dcterms:created>
  <dcterms:modified xsi:type="dcterms:W3CDTF">2025-03-10T07:42:00Z</dcterms:modified>
</cp:coreProperties>
</file>