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7638"/>
      </w:tblGrid>
      <w:tr w:rsidR="00EC2C44" w:rsidRPr="00D25A6A" w:rsidTr="000E4303">
        <w:trPr>
          <w:trHeight w:val="2797"/>
        </w:trPr>
        <w:tc>
          <w:tcPr>
            <w:tcW w:w="2227" w:type="dxa"/>
            <w:shd w:val="clear" w:color="auto" w:fill="auto"/>
          </w:tcPr>
          <w:p w:rsidR="00EC2C44" w:rsidRPr="00EC2C44" w:rsidRDefault="00EC2C44" w:rsidP="00EC2C44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Arial Unicode MS" w:hAnsi="Arial" w:cs="Arial Unicode MS"/>
                <w:i/>
                <w:iCs/>
                <w:kern w:val="1"/>
                <w:sz w:val="28"/>
                <w:szCs w:val="28"/>
                <w:lang w:val="en-US" w:eastAsia="ar-SA"/>
              </w:rPr>
            </w:pPr>
          </w:p>
          <w:p w:rsidR="00EC2C44" w:rsidRPr="00EC2C44" w:rsidRDefault="00EC2C44" w:rsidP="00EC2C44">
            <w:pPr>
              <w:widowControl w:val="0"/>
              <w:autoSpaceDE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b/>
                <w:kern w:val="1"/>
                <w:sz w:val="23"/>
                <w:lang w:eastAsia="ar-SA"/>
              </w:rPr>
            </w:pPr>
            <w:r w:rsidRPr="00EC2C44">
              <w:rPr>
                <w:rFonts w:ascii="Calibri" w:eastAsia="Times New Roman" w:hAnsi="Calibri" w:cs="Calibri"/>
                <w:noProof/>
                <w:kern w:val="1"/>
                <w:sz w:val="20"/>
                <w:lang w:eastAsia="ru-RU"/>
              </w:rPr>
              <w:drawing>
                <wp:inline distT="0" distB="0" distL="0" distR="0">
                  <wp:extent cx="115252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shd w:val="clear" w:color="auto" w:fill="auto"/>
          </w:tcPr>
          <w:p w:rsidR="00EC2C44" w:rsidRPr="00EC2C44" w:rsidRDefault="00EC2C44" w:rsidP="00EC2C44">
            <w:pPr>
              <w:widowControl w:val="0"/>
              <w:autoSpaceDE w:val="0"/>
              <w:spacing w:after="0" w:line="246" w:lineRule="exact"/>
              <w:ind w:left="101" w:right="103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C44">
              <w:rPr>
                <w:rFonts w:ascii="Times New Roman" w:eastAsia="Times New Roman" w:hAnsi="Times New Roman" w:cs="Times New Roman"/>
                <w:kern w:val="1"/>
                <w:sz w:val="23"/>
                <w:lang w:eastAsia="ar-SA"/>
              </w:rPr>
              <w:t>МИНИСТЕРСТВО</w:t>
            </w:r>
            <w:r w:rsidRPr="00EC2C44">
              <w:rPr>
                <w:rFonts w:ascii="Times New Roman" w:eastAsia="Times New Roman" w:hAnsi="Times New Roman" w:cs="Times New Roman"/>
                <w:spacing w:val="-5"/>
                <w:kern w:val="1"/>
                <w:sz w:val="23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sz w:val="23"/>
                <w:lang w:eastAsia="ar-SA"/>
              </w:rPr>
              <w:t>ПРОСВЕЩЕНИЯ</w:t>
            </w:r>
            <w:r w:rsidRPr="00EC2C44">
              <w:rPr>
                <w:rFonts w:ascii="Times New Roman" w:eastAsia="Times New Roman" w:hAnsi="Times New Roman" w:cs="Times New Roman"/>
                <w:spacing w:val="-1"/>
                <w:kern w:val="1"/>
                <w:sz w:val="23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sz w:val="23"/>
                <w:lang w:eastAsia="ar-SA"/>
              </w:rPr>
              <w:t>РОССИЙСКОЙ</w:t>
            </w:r>
            <w:r w:rsidRPr="00EC2C44">
              <w:rPr>
                <w:rFonts w:ascii="Times New Roman" w:eastAsia="Times New Roman" w:hAnsi="Times New Roman" w:cs="Times New Roman"/>
                <w:spacing w:val="-4"/>
                <w:kern w:val="1"/>
                <w:sz w:val="23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sz w:val="23"/>
                <w:lang w:eastAsia="ar-SA"/>
              </w:rPr>
              <w:t>ФЕДЕРАЦИИ</w:t>
            </w:r>
          </w:p>
          <w:p w:rsidR="00EC2C44" w:rsidRPr="00EC2C44" w:rsidRDefault="00EC2C44" w:rsidP="00EC2C44">
            <w:pPr>
              <w:widowControl w:val="0"/>
              <w:autoSpaceDE w:val="0"/>
              <w:spacing w:before="119" w:after="0" w:line="240" w:lineRule="auto"/>
              <w:ind w:left="835" w:right="838"/>
              <w:jc w:val="center"/>
              <w:rPr>
                <w:rFonts w:ascii="Times New Roman" w:eastAsia="Times New Roman" w:hAnsi="Times New Roman" w:cs="Times New Roman"/>
                <w:kern w:val="1"/>
                <w:sz w:val="23"/>
                <w:lang w:eastAsia="ar-SA"/>
              </w:rPr>
            </w:pPr>
            <w:r w:rsidRPr="00EC2C4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Федеральное</w:t>
            </w:r>
            <w:r w:rsidRPr="00EC2C44">
              <w:rPr>
                <w:rFonts w:ascii="Times New Roman" w:eastAsia="Times New Roman" w:hAnsi="Times New Roman" w:cs="Times New Roman"/>
                <w:spacing w:val="-6"/>
                <w:kern w:val="1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государственное</w:t>
            </w:r>
            <w:r w:rsidRPr="00EC2C44">
              <w:rPr>
                <w:rFonts w:ascii="Times New Roman" w:eastAsia="Times New Roman" w:hAnsi="Times New Roman" w:cs="Times New Roman"/>
                <w:spacing w:val="-5"/>
                <w:kern w:val="1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бюджетное</w:t>
            </w:r>
            <w:r w:rsidRPr="00EC2C44">
              <w:rPr>
                <w:rFonts w:ascii="Times New Roman" w:eastAsia="Times New Roman" w:hAnsi="Times New Roman" w:cs="Times New Roman"/>
                <w:spacing w:val="-6"/>
                <w:kern w:val="1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образовательное</w:t>
            </w:r>
            <w:r w:rsidRPr="00EC2C44">
              <w:rPr>
                <w:rFonts w:ascii="Times New Roman" w:eastAsia="Times New Roman" w:hAnsi="Times New Roman" w:cs="Times New Roman"/>
                <w:spacing w:val="-52"/>
                <w:kern w:val="1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учреждение</w:t>
            </w:r>
            <w:r w:rsidRPr="00EC2C44">
              <w:rPr>
                <w:rFonts w:ascii="Times New Roman" w:eastAsia="Times New Roman" w:hAnsi="Times New Roman" w:cs="Times New Roman"/>
                <w:spacing w:val="-1"/>
                <w:kern w:val="1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высшего</w:t>
            </w:r>
            <w:r w:rsidRPr="00EC2C44">
              <w:rPr>
                <w:rFonts w:ascii="Times New Roman" w:eastAsia="Times New Roman" w:hAnsi="Times New Roman" w:cs="Times New Roman"/>
                <w:spacing w:val="2"/>
                <w:kern w:val="1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образования</w:t>
            </w:r>
          </w:p>
          <w:p w:rsidR="00EC2C44" w:rsidRPr="00EC2C44" w:rsidRDefault="00EC2C44" w:rsidP="00EC2C44">
            <w:pPr>
              <w:widowControl w:val="0"/>
              <w:autoSpaceDE w:val="0"/>
              <w:spacing w:after="0" w:line="240" w:lineRule="auto"/>
              <w:ind w:left="95" w:right="103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3"/>
                <w:lang w:eastAsia="ar-SA"/>
              </w:rPr>
            </w:pPr>
            <w:r w:rsidRPr="00EC2C44">
              <w:rPr>
                <w:rFonts w:ascii="Times New Roman" w:eastAsia="Times New Roman" w:hAnsi="Times New Roman" w:cs="Times New Roman"/>
                <w:kern w:val="1"/>
                <w:sz w:val="23"/>
                <w:lang w:eastAsia="ar-SA"/>
              </w:rPr>
              <w:t>«РОССИЙСКИЙ ГОСУДАРСТВЕННЫЙ ПЕДАГОГИЧЕСКИЙ</w:t>
            </w:r>
            <w:r w:rsidRPr="00EC2C44">
              <w:rPr>
                <w:rFonts w:ascii="Times New Roman" w:eastAsia="Times New Roman" w:hAnsi="Times New Roman" w:cs="Times New Roman"/>
                <w:spacing w:val="-55"/>
                <w:kern w:val="1"/>
                <w:sz w:val="23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sz w:val="23"/>
                <w:lang w:eastAsia="ar-SA"/>
              </w:rPr>
              <w:t>УНИВЕРСИТЕТ им.</w:t>
            </w:r>
            <w:r w:rsidRPr="00EC2C44">
              <w:rPr>
                <w:rFonts w:ascii="Times New Roman" w:eastAsia="Times New Roman" w:hAnsi="Times New Roman" w:cs="Times New Roman"/>
                <w:spacing w:val="-6"/>
                <w:kern w:val="1"/>
                <w:sz w:val="23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sz w:val="23"/>
                <w:lang w:eastAsia="ar-SA"/>
              </w:rPr>
              <w:t>А. И. ГЕРЦЕНА»</w:t>
            </w:r>
          </w:p>
          <w:p w:rsidR="00EC2C44" w:rsidRPr="00EC2C44" w:rsidRDefault="00EC2C44" w:rsidP="00EC2C44">
            <w:pPr>
              <w:widowControl w:val="0"/>
              <w:autoSpaceDE w:val="0"/>
              <w:spacing w:before="180" w:after="0" w:line="240" w:lineRule="auto"/>
              <w:ind w:left="101" w:right="10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EC2C44">
              <w:rPr>
                <w:rFonts w:ascii="Times New Roman" w:eastAsia="Times New Roman" w:hAnsi="Times New Roman" w:cs="Times New Roman"/>
                <w:b/>
                <w:i/>
                <w:kern w:val="1"/>
                <w:sz w:val="23"/>
                <w:lang w:eastAsia="ar-SA"/>
              </w:rPr>
              <w:t>ИНСТИТУТ</w:t>
            </w:r>
            <w:r w:rsidRPr="00EC2C44">
              <w:rPr>
                <w:rFonts w:ascii="Times New Roman" w:eastAsia="Times New Roman" w:hAnsi="Times New Roman" w:cs="Times New Roman"/>
                <w:b/>
                <w:i/>
                <w:spacing w:val="54"/>
                <w:kern w:val="1"/>
                <w:sz w:val="23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b/>
                <w:i/>
                <w:kern w:val="1"/>
                <w:sz w:val="23"/>
                <w:lang w:eastAsia="ar-SA"/>
              </w:rPr>
              <w:t>ИСТОРИИ И СОЦИАЛЬНЫХ НАУК</w:t>
            </w:r>
          </w:p>
          <w:p w:rsidR="00EC2C44" w:rsidRPr="00EC2C44" w:rsidRDefault="00EC2C44" w:rsidP="00EC2C44">
            <w:pPr>
              <w:widowControl w:val="0"/>
              <w:autoSpaceDE w:val="0"/>
              <w:spacing w:before="229" w:after="0" w:line="240" w:lineRule="auto"/>
              <w:ind w:left="101" w:right="10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EC2C44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191186,</w:t>
            </w:r>
            <w:r w:rsidRPr="00EC2C44">
              <w:rPr>
                <w:rFonts w:ascii="Times New Roman" w:eastAsia="Times New Roman" w:hAnsi="Times New Roman" w:cs="Times New Roman"/>
                <w:spacing w:val="1"/>
                <w:kern w:val="1"/>
                <w:sz w:val="20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Санкт-Петербург,</w:t>
            </w:r>
            <w:r w:rsidRPr="00EC2C44"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наб.</w:t>
            </w:r>
            <w:r w:rsidRPr="00EC2C44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р.</w:t>
            </w:r>
            <w:r w:rsidRPr="00EC2C44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Мойки, д.</w:t>
            </w:r>
            <w:r w:rsidRPr="00EC2C44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lang w:eastAsia="ar-SA"/>
              </w:rPr>
              <w:t xml:space="preserve"> </w:t>
            </w:r>
            <w:r w:rsidRPr="00EC2C44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48;</w:t>
            </w:r>
          </w:p>
          <w:p w:rsidR="00EC2C44" w:rsidRPr="00EC2C44" w:rsidRDefault="00EC2C44" w:rsidP="00EC2C44">
            <w:pPr>
              <w:widowControl w:val="0"/>
              <w:tabs>
                <w:tab w:val="left" w:pos="5158"/>
              </w:tabs>
              <w:autoSpaceDE w:val="0"/>
              <w:spacing w:before="1" w:after="0" w:line="240" w:lineRule="auto"/>
              <w:ind w:left="2323" w:right="2460" w:hanging="142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lang w:val="en-US" w:eastAsia="ar-SA"/>
              </w:rPr>
            </w:pPr>
            <w:r w:rsidRPr="00EC2C44">
              <w:rPr>
                <w:rFonts w:ascii="Times New Roman" w:eastAsia="Times New Roman" w:hAnsi="Times New Roman" w:cs="Times New Roman"/>
                <w:kern w:val="1"/>
                <w:sz w:val="20"/>
                <w:lang w:val="en-US" w:eastAsia="ar-SA"/>
              </w:rPr>
              <w:t>e-mail:</w:t>
            </w:r>
            <w:r w:rsidRPr="00EC2C44">
              <w:rPr>
                <w:rFonts w:ascii="Times New Roman" w:eastAsia="Times New Roman" w:hAnsi="Times New Roman" w:cs="Times New Roman"/>
                <w:spacing w:val="45"/>
                <w:kern w:val="1"/>
                <w:sz w:val="20"/>
                <w:lang w:val="en-US" w:eastAsia="ar-SA"/>
              </w:rPr>
              <w:t xml:space="preserve"> </w:t>
            </w:r>
            <w:r w:rsidRPr="00EC2C44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val="en-US" w:eastAsia="hi-IN" w:bidi="hi-IN"/>
              </w:rPr>
              <w:t>iisn-kmetodiki@yandex.ru</w:t>
            </w:r>
          </w:p>
          <w:p w:rsidR="00EC2C44" w:rsidRPr="00EC2C44" w:rsidRDefault="00EC2C44" w:rsidP="00EC2C44">
            <w:pPr>
              <w:widowControl w:val="0"/>
              <w:autoSpaceDE w:val="0"/>
              <w:spacing w:before="1" w:after="0" w:line="240" w:lineRule="auto"/>
              <w:ind w:left="2462" w:right="2460"/>
              <w:rPr>
                <w:rFonts w:ascii="Times New Roman" w:eastAsia="Times New Roman" w:hAnsi="Times New Roman" w:cs="Times New Roman"/>
                <w:kern w:val="1"/>
                <w:sz w:val="20"/>
                <w:lang w:val="en-US" w:eastAsia="ar-SA"/>
              </w:rPr>
            </w:pPr>
          </w:p>
        </w:tc>
      </w:tr>
    </w:tbl>
    <w:p w:rsidR="006C66DE" w:rsidRPr="00EC2C44" w:rsidRDefault="006C66DE" w:rsidP="00646F1D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C685A" w:rsidRPr="00EC2C44" w:rsidRDefault="00646F1D" w:rsidP="00784449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2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EC2C44" w:rsidRPr="00EC2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Описание:</w:t>
      </w:r>
    </w:p>
    <w:p w:rsidR="003C685A" w:rsidRPr="007B2A03" w:rsidRDefault="003C685A" w:rsidP="00646F1D">
      <w:pPr>
        <w:spacing w:after="0" w:line="276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 истории и социальных наук предлагает </w:t>
      </w:r>
      <w:r w:rsidR="00646F1D"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10-11 классов принять участие в разработке </w:t>
      </w:r>
      <w:r w:rsidRPr="007B2A0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индивидуального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в области гуманитарных наук. К защите принимаются проекты по истории, обществознанию, историческому краеведению. </w:t>
      </w:r>
    </w:p>
    <w:p w:rsidR="008A2A1B" w:rsidRPr="007B2A03" w:rsidRDefault="003C685A" w:rsidP="00646F1D">
      <w:pPr>
        <w:spacing w:after="0" w:line="276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должен быть посвящен решению актуальной научной или практической проблемы. </w:t>
      </w:r>
      <w:r w:rsidR="008B1D7E"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>о истории это может быть проект, направленный на анализ исторических источников (</w:t>
      </w:r>
      <w:r w:rsidR="008B1D7E"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«Хроника Эрика. Взаимоотношения Руси и Швеции в 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XIII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XIV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веках), по обществознанию – </w:t>
      </w:r>
      <w:r w:rsidR="008B1D7E"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состояния современного общества и человека в частности 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B1D7E"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личности подростка и его поведение в условиях цифрового мира»)</w:t>
      </w:r>
      <w:r w:rsidR="008B1D7E"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>, по краеведению – изучение социокультурной среды города, его культурно-исторического наследия (например, «Санкт-Петербург: проблема сохранения исторического города в условиях развития современно</w:t>
      </w:r>
      <w:r w:rsidR="008A2A1B"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мегаполиса»). Проблематика проекта может быть любой в рамках гуманитарного знания. Основные требования заключаются </w:t>
      </w:r>
      <w:r w:rsidR="0064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следующем: проект должен </w:t>
      </w:r>
      <w:r w:rsidR="008A2A1B"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раскрывать реальную научную или практическую проблем</w:t>
      </w:r>
      <w:r w:rsidR="004951B4"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A2A1B"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носить исследовательский характер. </w:t>
      </w:r>
    </w:p>
    <w:p w:rsidR="008A2A1B" w:rsidRPr="007B2A03" w:rsidRDefault="008A2A1B" w:rsidP="00646F1D">
      <w:pPr>
        <w:spacing w:after="0" w:line="276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проекта может быть предложена обучающимся и согласована членами оргкомитета. Если вы испытываете затруднения в выборе и формулировке темы, вам может быть оказана консультативная помощь по адресу электронной почты – </w:t>
      </w:r>
      <w:hyperlink r:id="rId6" w:history="1">
        <w:r w:rsidRPr="00F80816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iisn</w:t>
        </w:r>
        <w:r w:rsidRPr="00F80816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-</w:t>
        </w:r>
        <w:r w:rsidRPr="00F80816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kmetodiki</w:t>
        </w:r>
        <w:r w:rsidRPr="00F80816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@</w:t>
        </w:r>
        <w:r w:rsidRPr="00F80816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yandex</w:t>
        </w:r>
        <w:r w:rsidRPr="00F80816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Pr="00F80816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  <w:r w:rsidRPr="00F80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6F1D" w:rsidRDefault="008A2A1B" w:rsidP="007F021C">
      <w:pPr>
        <w:spacing w:after="0" w:line="276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и консультации в «Герценовском фестивале» носит смешанный характер: очный, если обучающийся находится в Санкт-Петербурге и Ленинградской области, дистанционный – при нахождении в отдаленных регионах. </w:t>
      </w:r>
    </w:p>
    <w:p w:rsidR="00646F1D" w:rsidRPr="007B2A03" w:rsidRDefault="00646F1D" w:rsidP="003C68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21C" w:rsidRPr="00784449" w:rsidRDefault="00646F1D" w:rsidP="00784449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4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784449" w:rsidRPr="00784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оформлению</w:t>
      </w:r>
    </w:p>
    <w:p w:rsidR="009544A0" w:rsidRDefault="009544A0" w:rsidP="009544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A0">
        <w:rPr>
          <w:rFonts w:ascii="Times New Roman" w:hAnsi="Times New Roman" w:cs="Times New Roman"/>
          <w:sz w:val="28"/>
          <w:szCs w:val="28"/>
        </w:rPr>
        <w:t xml:space="preserve">Работа оформляется в соответствии с ГОСТ </w:t>
      </w:r>
      <w:r>
        <w:rPr>
          <w:rFonts w:ascii="Times New Roman" w:hAnsi="Times New Roman" w:cs="Times New Roman"/>
          <w:sz w:val="28"/>
          <w:szCs w:val="28"/>
        </w:rPr>
        <w:t xml:space="preserve">Р 7.0.80-2023 </w:t>
      </w:r>
      <w:r w:rsidRPr="009544A0">
        <w:rPr>
          <w:rFonts w:ascii="Times New Roman" w:hAnsi="Times New Roman" w:cs="Times New Roman"/>
          <w:sz w:val="28"/>
          <w:szCs w:val="28"/>
        </w:rPr>
        <w:t xml:space="preserve">«Общие требования к текстовым документам». Текст набирается с соблюдением следующих правил: </w:t>
      </w:r>
    </w:p>
    <w:p w:rsidR="009544A0" w:rsidRPr="009544A0" w:rsidRDefault="009544A0" w:rsidP="009544A0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9544A0">
        <w:rPr>
          <w:rFonts w:cs="Times New Roman"/>
          <w:sz w:val="28"/>
          <w:szCs w:val="28"/>
        </w:rPr>
        <w:t xml:space="preserve">Работа выполняется на листах формата А4 (210 х 297 мм). Текст работы излагается на одной стороне листа; </w:t>
      </w:r>
    </w:p>
    <w:p w:rsidR="009544A0" w:rsidRPr="009544A0" w:rsidRDefault="009544A0" w:rsidP="009544A0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9544A0">
        <w:rPr>
          <w:rFonts w:cs="Times New Roman"/>
          <w:sz w:val="28"/>
          <w:szCs w:val="28"/>
        </w:rPr>
        <w:t xml:space="preserve">Текст должен быть набран через полтора интервала; </w:t>
      </w:r>
    </w:p>
    <w:p w:rsidR="009544A0" w:rsidRPr="009544A0" w:rsidRDefault="009544A0" w:rsidP="009544A0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8"/>
          <w:szCs w:val="28"/>
          <w:lang w:val="en-US"/>
        </w:rPr>
      </w:pPr>
      <w:r w:rsidRPr="009544A0">
        <w:rPr>
          <w:rFonts w:cs="Times New Roman"/>
          <w:sz w:val="28"/>
          <w:szCs w:val="28"/>
        </w:rPr>
        <w:lastRenderedPageBreak/>
        <w:t>Шрифт</w:t>
      </w:r>
      <w:r w:rsidRPr="009544A0">
        <w:rPr>
          <w:rFonts w:cs="Times New Roman"/>
          <w:sz w:val="28"/>
          <w:szCs w:val="28"/>
          <w:lang w:val="en-US"/>
        </w:rPr>
        <w:t xml:space="preserve"> «Times New Roman», </w:t>
      </w:r>
      <w:r w:rsidRPr="009544A0">
        <w:rPr>
          <w:rFonts w:cs="Times New Roman"/>
          <w:sz w:val="28"/>
          <w:szCs w:val="28"/>
        </w:rPr>
        <w:t>размер</w:t>
      </w:r>
      <w:r w:rsidRPr="009544A0">
        <w:rPr>
          <w:rFonts w:cs="Times New Roman"/>
          <w:sz w:val="28"/>
          <w:szCs w:val="28"/>
          <w:lang w:val="en-US"/>
        </w:rPr>
        <w:t xml:space="preserve"> </w:t>
      </w:r>
      <w:r w:rsidRPr="009544A0">
        <w:rPr>
          <w:rFonts w:cs="Times New Roman"/>
          <w:sz w:val="28"/>
          <w:szCs w:val="28"/>
        </w:rPr>
        <w:t>шрифта</w:t>
      </w:r>
      <w:r w:rsidRPr="009544A0">
        <w:rPr>
          <w:rFonts w:cs="Times New Roman"/>
          <w:sz w:val="28"/>
          <w:szCs w:val="28"/>
          <w:lang w:val="en-US"/>
        </w:rPr>
        <w:t xml:space="preserve"> № 14; </w:t>
      </w:r>
    </w:p>
    <w:p w:rsidR="009544A0" w:rsidRPr="009544A0" w:rsidRDefault="009544A0" w:rsidP="009544A0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9544A0">
        <w:rPr>
          <w:rFonts w:cs="Times New Roman"/>
          <w:sz w:val="28"/>
          <w:szCs w:val="28"/>
        </w:rPr>
        <w:t xml:space="preserve">Параметры полей страницы: левое поле – 3,0 см, правое поле – 1,0 см, верхнее поле– 2,0 см, нижнее поле – 2,0 см.; </w:t>
      </w:r>
    </w:p>
    <w:p w:rsidR="009544A0" w:rsidRPr="009544A0" w:rsidRDefault="009544A0" w:rsidP="009544A0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9544A0">
        <w:rPr>
          <w:rFonts w:cs="Times New Roman"/>
          <w:sz w:val="28"/>
          <w:szCs w:val="28"/>
        </w:rPr>
        <w:t xml:space="preserve">Текст должен быть расположен по ширине страницы с учетом полей; </w:t>
      </w:r>
    </w:p>
    <w:p w:rsidR="009544A0" w:rsidRPr="009544A0" w:rsidRDefault="009544A0" w:rsidP="009544A0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9544A0">
        <w:rPr>
          <w:rFonts w:cs="Times New Roman"/>
          <w:sz w:val="28"/>
          <w:szCs w:val="28"/>
        </w:rPr>
        <w:t xml:space="preserve">Абзацные отступы должны быть одинаковыми по всему тексту – 1,5 см; </w:t>
      </w:r>
    </w:p>
    <w:p w:rsidR="009544A0" w:rsidRPr="009544A0" w:rsidRDefault="009544A0" w:rsidP="009544A0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9544A0">
        <w:rPr>
          <w:rFonts w:cs="Times New Roman"/>
          <w:sz w:val="28"/>
          <w:szCs w:val="28"/>
        </w:rPr>
        <w:t xml:space="preserve">Слова внутри абзаца разделяются только одним пробелом; </w:t>
      </w:r>
    </w:p>
    <w:p w:rsidR="009544A0" w:rsidRPr="009544A0" w:rsidRDefault="009544A0" w:rsidP="009544A0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9544A0">
        <w:rPr>
          <w:rFonts w:cs="Times New Roman"/>
          <w:sz w:val="28"/>
          <w:szCs w:val="28"/>
        </w:rPr>
        <w:t>Перед знаком препинания пробелы не ставятся, после зна</w:t>
      </w:r>
      <w:r w:rsidR="007F021C">
        <w:rPr>
          <w:rFonts w:cs="Times New Roman"/>
          <w:sz w:val="28"/>
          <w:szCs w:val="28"/>
        </w:rPr>
        <w:t xml:space="preserve">ка препинания – </w:t>
      </w:r>
      <w:r w:rsidRPr="009544A0">
        <w:rPr>
          <w:rFonts w:cs="Times New Roman"/>
          <w:sz w:val="28"/>
          <w:szCs w:val="28"/>
        </w:rPr>
        <w:t xml:space="preserve">один пробел; </w:t>
      </w:r>
    </w:p>
    <w:p w:rsidR="009544A0" w:rsidRPr="009544A0" w:rsidRDefault="009544A0" w:rsidP="009544A0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9544A0">
        <w:rPr>
          <w:rFonts w:cs="Times New Roman"/>
          <w:sz w:val="28"/>
          <w:szCs w:val="28"/>
        </w:rPr>
        <w:t xml:space="preserve">Набор текста осуществляется без переносов; </w:t>
      </w:r>
    </w:p>
    <w:p w:rsidR="009544A0" w:rsidRPr="009544A0" w:rsidRDefault="009544A0" w:rsidP="009544A0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544A0">
        <w:rPr>
          <w:rFonts w:cs="Times New Roman"/>
          <w:sz w:val="28"/>
          <w:szCs w:val="28"/>
        </w:rPr>
        <w:t xml:space="preserve">Кавычки («»), скобки ([],()), маркеры и другие знаки должны быть сохранены аналогичными на протяжении всего материала; </w:t>
      </w:r>
    </w:p>
    <w:p w:rsidR="009544A0" w:rsidRPr="009544A0" w:rsidRDefault="009544A0" w:rsidP="009544A0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544A0">
        <w:rPr>
          <w:rFonts w:cs="Times New Roman"/>
          <w:sz w:val="28"/>
          <w:szCs w:val="28"/>
        </w:rPr>
        <w:t xml:space="preserve">В тексте работы при упоминании какого-либо автора указываются сначала его инициалы, затем </w:t>
      </w:r>
      <w:r w:rsidRPr="009544A0">
        <w:rPr>
          <w:rFonts w:cs="Times New Roman"/>
          <w:color w:val="000000" w:themeColor="text1"/>
          <w:sz w:val="28"/>
          <w:szCs w:val="28"/>
        </w:rPr>
        <w:t xml:space="preserve">фамилия (например, по мнению </w:t>
      </w:r>
      <w:r w:rsidR="007F021C">
        <w:rPr>
          <w:rFonts w:cs="Times New Roman"/>
          <w:color w:val="000000" w:themeColor="text1"/>
          <w:sz w:val="28"/>
          <w:szCs w:val="28"/>
        </w:rPr>
        <w:br/>
      </w:r>
      <w:r w:rsidRPr="009544A0">
        <w:rPr>
          <w:rFonts w:cs="Times New Roman"/>
          <w:color w:val="000000" w:themeColor="text1"/>
          <w:sz w:val="28"/>
          <w:szCs w:val="28"/>
        </w:rPr>
        <w:t xml:space="preserve">П. А. </w:t>
      </w:r>
      <w:r w:rsidR="007F021C">
        <w:rPr>
          <w:rFonts w:cs="Times New Roman"/>
          <w:sz w:val="28"/>
          <w:szCs w:val="28"/>
        </w:rPr>
        <w:t>Зайончковского</w:t>
      </w:r>
      <w:r w:rsidRPr="009544A0">
        <w:rPr>
          <w:rFonts w:cs="Times New Roman"/>
          <w:sz w:val="28"/>
          <w:szCs w:val="28"/>
        </w:rPr>
        <w:t xml:space="preserve">; как подчеркивает М. В. Нечкина, и т. д.); </w:t>
      </w:r>
    </w:p>
    <w:p w:rsidR="00646F1D" w:rsidRPr="00646F1D" w:rsidRDefault="009544A0" w:rsidP="00646F1D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544A0">
        <w:rPr>
          <w:rFonts w:cs="Times New Roman"/>
          <w:sz w:val="28"/>
          <w:szCs w:val="28"/>
        </w:rPr>
        <w:t>В изложении текста лучше использовать безличную форму глагола (применяется, определяется) и т.п.</w:t>
      </w:r>
    </w:p>
    <w:p w:rsidR="00646F1D" w:rsidRPr="00646F1D" w:rsidRDefault="00646F1D" w:rsidP="00646F1D">
      <w:p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7F021C" w:rsidRPr="00784449" w:rsidRDefault="00646F1D" w:rsidP="00784449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4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3C685A" w:rsidRPr="00784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</w:p>
    <w:p w:rsidR="009544A0" w:rsidRPr="00901C5C" w:rsidRDefault="00901C5C" w:rsidP="00901C5C">
      <w:pPr>
        <w:pStyle w:val="a3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01C5C">
        <w:rPr>
          <w:rFonts w:cs="Times New Roman"/>
          <w:color w:val="000000" w:themeColor="text1"/>
          <w:sz w:val="28"/>
          <w:szCs w:val="28"/>
        </w:rPr>
        <w:t>Степень изученности и глубина понимания темы проекта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901C5C" w:rsidRPr="00901C5C" w:rsidRDefault="00901C5C" w:rsidP="00901C5C">
      <w:pPr>
        <w:pStyle w:val="a3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01C5C">
        <w:rPr>
          <w:rFonts w:cs="Times New Roman"/>
          <w:color w:val="000000" w:themeColor="text1"/>
          <w:sz w:val="28"/>
          <w:szCs w:val="28"/>
        </w:rPr>
        <w:t>Планирование и выбор способов достижения цели и задач проекта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901C5C" w:rsidRPr="00901C5C" w:rsidRDefault="00901C5C" w:rsidP="00901C5C">
      <w:pPr>
        <w:pStyle w:val="a3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01C5C">
        <w:rPr>
          <w:rFonts w:cs="Times New Roman"/>
          <w:color w:val="000000" w:themeColor="text1"/>
          <w:sz w:val="28"/>
          <w:szCs w:val="28"/>
        </w:rPr>
        <w:t>Культура выступления и презентация проекта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901C5C" w:rsidRPr="00901C5C" w:rsidRDefault="00901C5C" w:rsidP="00901C5C">
      <w:pPr>
        <w:pStyle w:val="a3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01C5C">
        <w:rPr>
          <w:rFonts w:cs="Times New Roman"/>
          <w:color w:val="000000" w:themeColor="text1"/>
          <w:sz w:val="28"/>
          <w:szCs w:val="28"/>
        </w:rPr>
        <w:t>Сложность и качество проектного продукта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A9566F" w:rsidRDefault="00901C5C" w:rsidP="00A9566F">
      <w:pPr>
        <w:pStyle w:val="a3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01C5C">
        <w:rPr>
          <w:rFonts w:cs="Times New Roman"/>
          <w:color w:val="000000" w:themeColor="text1"/>
          <w:sz w:val="28"/>
          <w:szCs w:val="28"/>
        </w:rPr>
        <w:t>Самоанализ и самооценка проектной работы</w:t>
      </w:r>
      <w:r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A9566F" w:rsidRPr="00A9566F" w:rsidRDefault="00A9566F" w:rsidP="00A9566F">
      <w:pPr>
        <w:pStyle w:val="a3"/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566F" w:rsidTr="009852F1">
        <w:tc>
          <w:tcPr>
            <w:tcW w:w="4672" w:type="dxa"/>
          </w:tcPr>
          <w:p w:rsidR="00A9566F" w:rsidRDefault="00A9566F" w:rsidP="0098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Шкала баллов</w:t>
            </w:r>
          </w:p>
        </w:tc>
        <w:tc>
          <w:tcPr>
            <w:tcW w:w="4673" w:type="dxa"/>
          </w:tcPr>
          <w:p w:rsidR="00A9566F" w:rsidRDefault="00A9566F" w:rsidP="0098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A9566F" w:rsidTr="009852F1">
        <w:tc>
          <w:tcPr>
            <w:tcW w:w="4672" w:type="dxa"/>
          </w:tcPr>
          <w:p w:rsidR="00A9566F" w:rsidRPr="000C129C" w:rsidRDefault="00A9566F" w:rsidP="0098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C129C">
              <w:rPr>
                <w:rFonts w:ascii="Times New Roman" w:hAnsi="Times New Roman" w:cs="Times New Roman"/>
                <w:sz w:val="28"/>
                <w:szCs w:val="28"/>
              </w:rPr>
              <w:t xml:space="preserve"> – 40</w:t>
            </w:r>
          </w:p>
        </w:tc>
        <w:tc>
          <w:tcPr>
            <w:tcW w:w="4673" w:type="dxa"/>
          </w:tcPr>
          <w:p w:rsidR="00A9566F" w:rsidRPr="000C129C" w:rsidRDefault="00A9566F" w:rsidP="0098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A9566F" w:rsidTr="009852F1">
        <w:tc>
          <w:tcPr>
            <w:tcW w:w="4672" w:type="dxa"/>
          </w:tcPr>
          <w:p w:rsidR="00A9566F" w:rsidRPr="000C129C" w:rsidRDefault="00D25A6A" w:rsidP="0098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566F" w:rsidRPr="000C129C">
              <w:rPr>
                <w:rFonts w:ascii="Times New Roman" w:hAnsi="Times New Roman" w:cs="Times New Roman"/>
                <w:sz w:val="28"/>
                <w:szCs w:val="28"/>
              </w:rPr>
              <w:t xml:space="preserve"> – 29</w:t>
            </w:r>
          </w:p>
        </w:tc>
        <w:tc>
          <w:tcPr>
            <w:tcW w:w="4673" w:type="dxa"/>
          </w:tcPr>
          <w:p w:rsidR="00A9566F" w:rsidRPr="000C129C" w:rsidRDefault="00D25A6A" w:rsidP="0098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46F1D" w:rsidRPr="00646F1D" w:rsidRDefault="00646F1D" w:rsidP="00646F1D">
      <w:p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646F1D" w:rsidRDefault="00646F1D" w:rsidP="00F80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784449" w:rsidRPr="00784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D5E" w:rsidRPr="007B2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подачи заявки на участие</w:t>
      </w:r>
      <w:r w:rsidR="007F0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021C" w:rsidRPr="007F021C">
        <w:rPr>
          <w:rFonts w:ascii="Times New Roman" w:hAnsi="Times New Roman" w:cs="Times New Roman"/>
          <w:color w:val="000000" w:themeColor="text1"/>
          <w:sz w:val="28"/>
          <w:szCs w:val="28"/>
        </w:rPr>
        <w:t>(в частности –</w:t>
      </w:r>
      <w:r w:rsidR="007F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отправка проекта)</w:t>
      </w:r>
      <w:r w:rsidR="003D6D5E"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21C" w:rsidRPr="00E01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3D6D5E" w:rsidRPr="00E01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10.04.2024</w:t>
      </w:r>
      <w:r w:rsidR="005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 </w:t>
      </w:r>
      <w:r w:rsidR="005E1F1C" w:rsidRPr="005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электронной почты – </w:t>
      </w:r>
      <w:hyperlink r:id="rId7" w:history="1">
        <w:r w:rsidR="005E1F1C" w:rsidRPr="005E1F1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iisn</w:t>
        </w:r>
        <w:r w:rsidR="005E1F1C" w:rsidRPr="005E1F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E1F1C" w:rsidRPr="005E1F1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kmetodiki</w:t>
        </w:r>
        <w:r w:rsidR="005E1F1C" w:rsidRPr="005E1F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E1F1C" w:rsidRPr="005E1F1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5E1F1C" w:rsidRPr="005E1F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E1F1C" w:rsidRPr="005E1F1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E1F1C" w:rsidRPr="005E1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21C" w:rsidRPr="007B2A03" w:rsidRDefault="007F021C" w:rsidP="003D6D5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A03" w:rsidRPr="00F80816" w:rsidRDefault="00646F1D" w:rsidP="00F80816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F80816" w:rsidRPr="00F80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защиты</w:t>
      </w:r>
    </w:p>
    <w:p w:rsidR="003D6D5E" w:rsidRPr="007B2A03" w:rsidRDefault="003D6D5E" w:rsidP="007B2A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представляет собой </w:t>
      </w:r>
      <w:r w:rsidR="006C66DE"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основных положений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в течение 10 минут. </w:t>
      </w:r>
      <w:r w:rsidR="006C66DE"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сопровождается презентационным материалом. </w:t>
      </w:r>
    </w:p>
    <w:p w:rsidR="003D6D5E" w:rsidRPr="007B2A03" w:rsidRDefault="003D6D5E" w:rsidP="003D6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A03" w:rsidRPr="00F80816" w:rsidRDefault="007F021C" w:rsidP="00F80816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3C685A" w:rsidRPr="00F80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Даты, формат защиты</w:t>
      </w:r>
      <w:bookmarkStart w:id="0" w:name="_GoBack"/>
      <w:bookmarkEnd w:id="0"/>
    </w:p>
    <w:p w:rsidR="006C66DE" w:rsidRPr="007B2A03" w:rsidRDefault="006C66DE" w:rsidP="007B2A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2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Конец апреля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>, формат – смешанный. О дате защиты будет сообщено в ответном письме</w:t>
      </w:r>
      <w:r w:rsidR="007F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 электронной почты</w:t>
      </w:r>
      <w:r w:rsidRPr="007B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истечению сроков подачи заявок. </w:t>
      </w:r>
    </w:p>
    <w:p w:rsidR="006C66DE" w:rsidRPr="007B2A03" w:rsidRDefault="006C66DE" w:rsidP="006C66DE">
      <w:pPr>
        <w:pStyle w:val="a3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6C66DE" w:rsidRPr="00F80816" w:rsidRDefault="007F021C" w:rsidP="00F80816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3C685A" w:rsidRPr="00F80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</w:t>
      </w:r>
      <w:r w:rsidR="00F80816" w:rsidRPr="00F80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нительная информация</w:t>
      </w:r>
    </w:p>
    <w:p w:rsidR="00646F1D" w:rsidRPr="00646F1D" w:rsidRDefault="00646F1D" w:rsidP="00646F1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Объем проекта</w:t>
      </w:r>
      <w:r w:rsidRPr="0064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 10 до 20 страниц.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Обязательное наличие списка использованной литературы. </w:t>
      </w:r>
    </w:p>
    <w:p w:rsidR="000F584B" w:rsidRPr="007B2A03" w:rsidRDefault="000F58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584B" w:rsidRPr="007B2A03" w:rsidSect="000E4303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ECA"/>
    <w:multiLevelType w:val="hybridMultilevel"/>
    <w:tmpl w:val="2A60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47026"/>
    <w:multiLevelType w:val="hybridMultilevel"/>
    <w:tmpl w:val="5CE8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E07D5"/>
    <w:multiLevelType w:val="hybridMultilevel"/>
    <w:tmpl w:val="402A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179F5"/>
    <w:multiLevelType w:val="hybridMultilevel"/>
    <w:tmpl w:val="8A12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F7"/>
    <w:rsid w:val="00032567"/>
    <w:rsid w:val="000E4303"/>
    <w:rsid w:val="000F584B"/>
    <w:rsid w:val="003C685A"/>
    <w:rsid w:val="003D6D5E"/>
    <w:rsid w:val="004951B4"/>
    <w:rsid w:val="005E1F1C"/>
    <w:rsid w:val="00602394"/>
    <w:rsid w:val="00646F1D"/>
    <w:rsid w:val="006C66DE"/>
    <w:rsid w:val="00713667"/>
    <w:rsid w:val="00784449"/>
    <w:rsid w:val="007B2A03"/>
    <w:rsid w:val="007F021C"/>
    <w:rsid w:val="008A2A1B"/>
    <w:rsid w:val="008B1D7E"/>
    <w:rsid w:val="00901C5C"/>
    <w:rsid w:val="009544A0"/>
    <w:rsid w:val="00990D11"/>
    <w:rsid w:val="00A9566F"/>
    <w:rsid w:val="00D25A6A"/>
    <w:rsid w:val="00DA27F7"/>
    <w:rsid w:val="00E01F0C"/>
    <w:rsid w:val="00EC2C44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D1EF"/>
  <w15:chartTrackingRefBased/>
  <w15:docId w15:val="{2499EA6C-D1D7-40B3-8F46-3A59837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5A"/>
    <w:pPr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8A2A1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9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sn-kmetodik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sn-kmetodiki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методики</dc:creator>
  <cp:keywords/>
  <dc:description/>
  <cp:lastModifiedBy>User</cp:lastModifiedBy>
  <cp:revision>17</cp:revision>
  <dcterms:created xsi:type="dcterms:W3CDTF">2024-02-06T08:47:00Z</dcterms:created>
  <dcterms:modified xsi:type="dcterms:W3CDTF">2024-05-21T09:57:00Z</dcterms:modified>
</cp:coreProperties>
</file>